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Services Procurement – Automotive Engineering Division</w:t>
      </w:r>
    </w:p>
    <w:p>
      <w:pPr>
        <w:pStyle w:val="BodyText"/>
      </w:pPr>
      <w:r>
        <w:t xml:space="preserve">Canada Toronto</w:t>
      </w:r>
      <w:r>
        <w:t xml:space="preserve"> </w:t>
      </w:r>
      <w:r>
        <w:t xml:space="preserve"> |  Document Reference: PO-2025-AT-0472</w:t>
      </w:r>
    </w:p>
    <w:bookmarkEnd w:id="20"/>
    <w:p>
      <w:pPr>
        <w:pStyle w:val="BodyText"/>
      </w:pPr>
      <w:r>
        <w:rPr>
          <w:bCs/>
          <w:b/>
        </w:rPr>
        <w:t xml:space="preserve">Purchase Order No.:</w:t>
      </w:r>
      <w:r>
        <w:t xml:space="preserve"> </w:t>
      </w:r>
      <w:r>
        <w:t xml:space="preserve">PO-2025-AT-0472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Delivery Location:</w:t>
      </w:r>
      <w:r>
        <w:t xml:space="preserve"> </w:t>
      </w:r>
      <w:r>
        <w:t xml:space="preserve">Canada Toronto</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Northgate Automotive Systems Inc.</w:t>
            </w:r>
          </w:p>
        </w:tc>
      </w:tr>
      <w:tr>
        <w:tc>
          <w:tcPr/>
          <w:p>
            <w:pPr>
              <w:pStyle w:val="Compact"/>
              <w:jc w:val="left"/>
            </w:pPr>
            <w:r>
              <w:t xml:space="preserve">Address</w:t>
            </w:r>
          </w:p>
        </w:tc>
        <w:tc>
          <w:tcPr/>
          <w:p>
            <w:pPr>
              <w:pStyle w:val="Compact"/>
              <w:jc w:val="left"/>
            </w:pPr>
            <w:r>
              <w:t xml:space="preserve">2850 Bloor Street West, Suite 410, Canada Toronto, Ontario M8X 2Y1</w:t>
            </w:r>
          </w:p>
        </w:tc>
      </w:tr>
      <w:tr>
        <w:tc>
          <w:tcPr/>
          <w:p>
            <w:pPr>
              <w:pStyle w:val="Compact"/>
              <w:jc w:val="left"/>
            </w:pPr>
            <w:r>
              <w:t xml:space="preserve">Contact Person</w:t>
            </w:r>
          </w:p>
        </w:tc>
        <w:tc>
          <w:tcPr/>
          <w:p>
            <w:pPr>
              <w:pStyle w:val="Compact"/>
              <w:jc w:val="left"/>
            </w:pPr>
            <w:r>
              <w:t xml:space="preserve">Ms. Catherine Reeves, Director of Procurement</w:t>
            </w:r>
          </w:p>
        </w:tc>
      </w:tr>
      <w:tr>
        <w:tc>
          <w:tcPr/>
          <w:p>
            <w:pPr>
              <w:pStyle w:val="Compact"/>
              <w:jc w:val="left"/>
            </w:pPr>
            <w:r>
              <w:t xml:space="preserve">Email / Phone</w:t>
            </w:r>
          </w:p>
        </w:tc>
        <w:tc>
          <w:tcPr/>
          <w:p>
            <w:pPr>
              <w:pStyle w:val="Compact"/>
              <w:jc w:val="left"/>
            </w:pPr>
            <w:r>
              <w:t xml:space="preserve">c.reeves@northgateauto.ca / +1 (416) 555-0192</w:t>
            </w:r>
          </w:p>
        </w:tc>
      </w:tr>
      <w:tr>
        <w:tc>
          <w:tcPr/>
          <w:p>
            <w:pPr>
              <w:pStyle w:val="Compact"/>
              <w:jc w:val="left"/>
            </w:pPr>
            <w:r>
              <w:t xml:space="preserve">Business Number (BN)</w:t>
            </w:r>
          </w:p>
        </w:tc>
        <w:tc>
          <w:tcPr/>
          <w:p>
            <w:pPr>
              <w:pStyle w:val="Compact"/>
              <w:jc w:val="left"/>
            </w:pPr>
            <w:r>
              <w:t xml:space="preserve">84-2917365-RT0001</w:t>
            </w:r>
          </w:p>
        </w:tc>
      </w:tr>
    </w:tbl>
    <w:p>
      <w:pPr>
        <w:pStyle w:val="BodyText"/>
      </w:pPr>
      <w:r>
        <w:t xml:space="preserve">2. 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Engineering Consultants Ltd.</w:t>
            </w:r>
          </w:p>
        </w:tc>
      </w:tr>
      <w:tr>
        <w:tc>
          <w:tcPr/>
          <w:p>
            <w:pPr>
              <w:pStyle w:val="Compact"/>
              <w:jc w:val="left"/>
            </w:pPr>
            <w:r>
              <w:t xml:space="preserve">Address</w:t>
            </w:r>
          </w:p>
        </w:tc>
        <w:tc>
          <w:tcPr/>
          <w:p>
            <w:pPr>
              <w:pStyle w:val="Compact"/>
              <w:jc w:val="left"/>
            </w:pPr>
            <w:r>
              <w:t xml:space="preserve">1200 King Street West, Floor 7, Canada Toronto, Ontario M5X 1B4</w:t>
            </w:r>
          </w:p>
        </w:tc>
      </w:tr>
      <w:tr>
        <w:tc>
          <w:tcPr/>
          <w:p>
            <w:pPr>
              <w:pStyle w:val="Compact"/>
              <w:jc w:val="left"/>
            </w:pPr>
            <w:r>
              <w:t xml:space="preserve">Contact Person</w:t>
            </w:r>
          </w:p>
        </w:tc>
        <w:tc>
          <w:tcPr/>
          <w:p>
            <w:pPr>
              <w:pStyle w:val="Compact"/>
              <w:jc w:val="left"/>
            </w:pPr>
            <w:r>
              <w:t xml:space="preserve">Mr. David Okafor, Principal Automotive Engineer</w:t>
            </w:r>
          </w:p>
        </w:tc>
      </w:tr>
      <w:tr>
        <w:tc>
          <w:tcPr/>
          <w:p>
            <w:pPr>
              <w:pStyle w:val="Compact"/>
              <w:jc w:val="left"/>
            </w:pPr>
            <w:r>
              <w:t xml:space="preserve">Email / Phone</w:t>
            </w:r>
          </w:p>
        </w:tc>
        <w:tc>
          <w:tcPr/>
          <w:p>
            <w:pPr>
              <w:pStyle w:val="Compact"/>
              <w:jc w:val="left"/>
            </w:pPr>
            <w:r>
              <w:t xml:space="preserve">d.okafor@meridianeng.ca / +1 (416) 555-0347</w:t>
            </w:r>
          </w:p>
        </w:tc>
      </w:tr>
      <w:tr>
        <w:tc>
          <w:tcPr/>
          <w:p>
            <w:pPr>
              <w:pStyle w:val="Compact"/>
              <w:jc w:val="left"/>
            </w:pPr>
            <w:r>
              <w:t xml:space="preserve">Business Number (BN)</w:t>
            </w:r>
          </w:p>
        </w:tc>
        <w:tc>
          <w:tcPr/>
          <w:p>
            <w:pPr>
              <w:pStyle w:val="Compact"/>
              <w:jc w:val="left"/>
            </w:pPr>
            <w:r>
              <w:t xml:space="preserve">71-5834209-RT0001</w:t>
            </w:r>
          </w:p>
        </w:tc>
      </w:tr>
    </w:tbl>
    <w:p>
      <w:pPr>
        <w:pStyle w:val="BodyText"/>
      </w:pPr>
      <w:r>
        <w:t xml:space="preserve">3. Scope of Work – Automotive Engineer Services</w:t>
      </w:r>
    </w:p>
    <w:p>
      <w:pPr>
        <w:pStyle w:val="BodyText"/>
      </w:pPr>
      <w:r>
        <w:t xml:space="preserve">This Purchase Order is issued by Northgate Automotive Systems Inc. to Meridian Engineering Consultants Ltd. for the engagement of a qualified</w:t>
      </w:r>
      <w:r>
        <w:t xml:space="preserve"> </w:t>
      </w:r>
      <w:r>
        <w:rPr>
          <w:bCs/>
          <w:b/>
        </w:rPr>
        <w:t xml:space="preserve">Automotive Engineer</w:t>
      </w:r>
      <w:r>
        <w:t xml:space="preserve"> </w:t>
      </w:r>
      <w:r>
        <w:t xml:space="preserve">to provide specialized technical services in support of the 2026 electric vehicle platform development programme. The Automotive Engineer shall be based in Canada Toronto and shall report directly to the Chief Technology Officer of the purchasing entity. The scope encompasses vehicle dynamics analysis, powertrain integration, thermal management system design, and compliance testing aligned with Canadian Motor Vehicle Safety Standards (CMVSS) and Ontario provincial regulations.</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Senior Automotive Engineer – Vehicle Dynamics &amp; Chassis Modulation (Full-time, 6-month contract)</w:t>
            </w:r>
          </w:p>
        </w:tc>
        <w:tc>
          <w:tcPr/>
          <w:p>
            <w:pPr>
              <w:pStyle w:val="Compact"/>
              <w:jc w:val="left"/>
            </w:pPr>
            <w:r>
              <w:t xml:space="preserve">1</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002</w:t>
            </w:r>
          </w:p>
        </w:tc>
        <w:tc>
          <w:tcPr/>
          <w:p>
            <w:pPr>
              <w:pStyle w:val="Compact"/>
              <w:jc w:val="left"/>
            </w:pPr>
            <w:r>
              <w:t xml:space="preserve">Automotive Engineer – Powertrain &amp; Battery Thermal Management Design (Full-time, 6-month contract)</w:t>
            </w:r>
          </w:p>
        </w:tc>
        <w:tc>
          <w:tcPr/>
          <w:p>
            <w:pPr>
              <w:pStyle w:val="Compact"/>
              <w:jc w:val="left"/>
            </w:pPr>
            <w:r>
              <w:t xml:space="preserve">1</w:t>
            </w:r>
          </w:p>
        </w:tc>
        <w:tc>
          <w:tcPr/>
          <w:p>
            <w:pPr>
              <w:pStyle w:val="Compact"/>
              <w:jc w:val="left"/>
            </w:pPr>
            <w:r>
              <w:t xml:space="preserve">$139,200.00</w:t>
            </w:r>
          </w:p>
        </w:tc>
        <w:tc>
          <w:tcPr/>
          <w:p>
            <w:pPr>
              <w:pStyle w:val="Compact"/>
              <w:jc w:val="left"/>
            </w:pPr>
            <w:r>
              <w:t xml:space="preserve">$139,200.00</w:t>
            </w:r>
          </w:p>
        </w:tc>
      </w:tr>
      <w:tr>
        <w:tc>
          <w:tcPr/>
          <w:p>
            <w:pPr>
              <w:pStyle w:val="Compact"/>
              <w:jc w:val="left"/>
            </w:pPr>
            <w:r>
              <w:t xml:space="preserve">003</w:t>
            </w:r>
          </w:p>
        </w:tc>
        <w:tc>
          <w:tcPr/>
          <w:p>
            <w:pPr>
              <w:pStyle w:val="Compact"/>
              <w:jc w:val="left"/>
            </w:pPr>
            <w:r>
              <w:t xml:space="preserve">Automotive Engineer – CMVSS Compliance &amp; Crashworthiness Testing (Part-time, 4-month contract)</w:t>
            </w:r>
          </w:p>
        </w:tc>
        <w:tc>
          <w:tcPr/>
          <w:p>
            <w:pPr>
              <w:pStyle w:val="Compact"/>
              <w:jc w:val="left"/>
            </w:pPr>
            <w:r>
              <w:t xml:space="preserve">1</w:t>
            </w:r>
          </w:p>
        </w:tc>
        <w:tc>
          <w:tcPr/>
          <w:p>
            <w:pPr>
              <w:pStyle w:val="Compact"/>
              <w:jc w:val="left"/>
            </w:pPr>
            <w:r>
              <w:t xml:space="preserve">$72,800.00</w:t>
            </w:r>
          </w:p>
        </w:tc>
        <w:tc>
          <w:tcPr/>
          <w:p>
            <w:pPr>
              <w:pStyle w:val="Compact"/>
              <w:jc w:val="left"/>
            </w:pPr>
            <w:r>
              <w:t xml:space="preserve">$72,800.00</w:t>
            </w:r>
          </w:p>
        </w:tc>
      </w:tr>
      <w:tr>
        <w:tc>
          <w:tcPr/>
          <w:p>
            <w:pPr>
              <w:pStyle w:val="Compact"/>
              <w:jc w:val="left"/>
            </w:pPr>
            <w:r>
              <w:t xml:space="preserve">004</w:t>
            </w:r>
          </w:p>
        </w:tc>
        <w:tc>
          <w:tcPr/>
          <w:p>
            <w:pPr>
              <w:pStyle w:val="Compact"/>
              <w:jc w:val="left"/>
            </w:pPr>
            <w:r>
              <w:t xml:space="preserve">Specialized Simulation Software Licences (ANSYS, MATLAB/Simulink) – Annual</w:t>
            </w:r>
          </w:p>
        </w:tc>
        <w:tc>
          <w:tcPr/>
          <w:p>
            <w:pPr>
              <w:pStyle w:val="Compact"/>
              <w:jc w:val="left"/>
            </w:pPr>
            <w:r>
              <w:t xml:space="preserve">3</w:t>
            </w:r>
          </w:p>
        </w:tc>
        <w:tc>
          <w:tcPr/>
          <w:p>
            <w:pPr>
              <w:pStyle w:val="Compact"/>
              <w:jc w:val="left"/>
            </w:pPr>
            <w:r>
              <w:t xml:space="preserve">$4,250.00</w:t>
            </w:r>
          </w:p>
        </w:tc>
        <w:tc>
          <w:tcPr/>
          <w:p>
            <w:pPr>
              <w:pStyle w:val="Compact"/>
              <w:jc w:val="left"/>
            </w:pPr>
            <w:r>
              <w:t xml:space="preserve">$12,750.00</w:t>
            </w:r>
          </w:p>
        </w:tc>
      </w:tr>
      <w:tr>
        <w:tc>
          <w:tcPr/>
          <w:p>
            <w:pPr>
              <w:pStyle w:val="Compact"/>
              <w:jc w:val="left"/>
            </w:pPr>
            <w:r>
              <w:t xml:space="preserve">005</w:t>
            </w:r>
          </w:p>
        </w:tc>
        <w:tc>
          <w:tcPr/>
          <w:p>
            <w:pPr>
              <w:pStyle w:val="Compact"/>
              <w:jc w:val="left"/>
            </w:pPr>
            <w:r>
              <w:t xml:space="preserve">On-site Laboratory Access &amp; Equipment Usage Fee – Canada Toronto Facility</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006</w:t>
            </w:r>
          </w:p>
        </w:tc>
        <w:tc>
          <w:tcPr/>
          <w:p>
            <w:pPr>
              <w:pStyle w:val="Compact"/>
              <w:jc w:val="left"/>
            </w:pPr>
            <w:r>
              <w:t xml:space="preserve">Travel &amp; Accommodation Allowance (Canada Toronto metropolitan area)</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gridSpan w:val="4"/>
          </w:tcPr>
          <w:p>
            <w:pPr>
              <w:pStyle w:val="Compact"/>
              <w:jc w:val="left"/>
            </w:pPr>
            <w:r>
              <w:t xml:space="preserve">Subtotal</w:t>
            </w:r>
          </w:p>
        </w:tc>
        <w:tc>
          <w:tcPr/>
          <w:p>
            <w:pPr>
              <w:pStyle w:val="Compact"/>
              <w:jc w:val="left"/>
            </w:pPr>
            <w:r>
              <w:t xml:space="preserve">$398,250.00</w:t>
            </w:r>
          </w:p>
        </w:tc>
      </w:tr>
      <w:tr>
        <w:tc>
          <w:tcPr>
            <w:gridSpan w:val="4"/>
          </w:tcPr>
          <w:p>
            <w:pPr>
              <w:pStyle w:val="Compact"/>
              <w:jc w:val="left"/>
            </w:pPr>
            <w:r>
              <w:t xml:space="preserve">HST (13% – Ontario, Canada Toronto)</w:t>
            </w:r>
          </w:p>
        </w:tc>
        <w:tc>
          <w:tcPr/>
          <w:p>
            <w:pPr>
              <w:pStyle w:val="Compact"/>
              <w:jc w:val="left"/>
            </w:pPr>
            <w:r>
              <w:t xml:space="preserve">$51,772.50</w:t>
            </w:r>
          </w:p>
        </w:tc>
      </w:tr>
      <w:tr>
        <w:tc>
          <w:tcPr>
            <w:gridSpan w:val="4"/>
          </w:tcPr>
          <w:p>
            <w:pPr>
              <w:pStyle w:val="Compact"/>
              <w:jc w:val="left"/>
            </w:pPr>
            <w:r>
              <w:rPr>
                <w:bCs/>
                <w:b/>
              </w:rPr>
              <w:t xml:space="preserve">TOTAL PURCHASE ORDER VALUE</w:t>
            </w:r>
          </w:p>
        </w:tc>
        <w:tc>
          <w:tcPr/>
          <w:p>
            <w:pPr>
              <w:pStyle w:val="Compact"/>
              <w:jc w:val="left"/>
            </w:pPr>
            <w:r>
              <w:rPr>
                <w:bCs/>
                <w:b/>
              </w:rPr>
              <w:t xml:space="preserve">$450,022.50</w:t>
            </w:r>
          </w:p>
        </w:tc>
      </w:tr>
    </w:tbl>
    <w:p>
      <w:pPr>
        <w:pStyle w:val="BodyText"/>
      </w:pPr>
      <w:r>
        <w:t xml:space="preserve">5. Terms and Conditions</w:t>
      </w:r>
    </w:p>
    <w:p>
      <w:pPr>
        <w:numPr>
          <w:ilvl w:val="0"/>
          <w:numId w:val="1001"/>
        </w:numPr>
        <w:pStyle w:val="Compact"/>
      </w:pPr>
      <w:r>
        <w:t xml:space="preserve">This Purchase Order constitutes a binding agreement between Northgate Automotive Systems Inc. and Meridian Engineering Consultants Ltd. upon countersignature by both parties. All services shall be rendered in Canada Toronto, Ontario, Canada, unless otherwise specified in writing.</w:t>
      </w:r>
    </w:p>
    <w:p>
      <w:pPr>
        <w:numPr>
          <w:ilvl w:val="0"/>
          <w:numId w:val="1001"/>
        </w:numPr>
        <w:pStyle w:val="Compact"/>
      </w:pPr>
      <w:r>
        <w:t xml:space="preserve">The Automotive Engineer(s) engaged under this Purchase Order shall maintain all professional engineering licences and certifications required by the Professional Engineers Ontario (PEO) regulatory body. Proof of good standing shall be provided prior to commencement of work.</w:t>
      </w:r>
    </w:p>
    <w:p>
      <w:pPr>
        <w:numPr>
          <w:ilvl w:val="0"/>
          <w:numId w:val="1001"/>
        </w:numPr>
        <w:pStyle w:val="Compact"/>
      </w:pPr>
      <w:r>
        <w:t xml:space="preserve">Payment shall be made within thirty (30) calendar days of receipt of a valid invoice. Invoices must reference this Purchase Order number (PO-2025-AT-0472) and include the vendor's Business Number for tax compliance under the Canada Revenue Agency (CRA) guidelines applicable in Canada Toronto.</w:t>
      </w:r>
    </w:p>
    <w:p>
      <w:pPr>
        <w:numPr>
          <w:ilvl w:val="0"/>
          <w:numId w:val="1001"/>
        </w:numPr>
        <w:pStyle w:val="Compact"/>
      </w:pPr>
      <w:r>
        <w:t xml:space="preserve">All intellectual property, design documents, simulation data, and technical reports produced by the Automotive Engineer in the course of this engagement shall be the sole property of Northgate Automotive Systems Inc. The vendor shall execute a non-disclosure agreement (NDA) prior to receiving any proprietary information.</w:t>
      </w:r>
    </w:p>
    <w:p>
      <w:pPr>
        <w:numPr>
          <w:ilvl w:val="0"/>
          <w:numId w:val="1001"/>
        </w:numPr>
        <w:pStyle w:val="Compact"/>
      </w:pPr>
      <w:r>
        <w:t xml:space="preserve">The vendor shall comply with all applicable federal and provincial labour laws, including the Canada Labour Code and the Ontario Employment Standards Act, 2000, as they pertain to the engagement of engineering professionals in Canada Toronto.</w:t>
      </w:r>
    </w:p>
    <w:p>
      <w:pPr>
        <w:numPr>
          <w:ilvl w:val="0"/>
          <w:numId w:val="1001"/>
        </w:numPr>
        <w:pStyle w:val="Compact"/>
      </w:pPr>
      <w:r>
        <w:t xml:space="preserve">Any changes to scope, duration, or deliverables must be documented in a formal Purchase Order amendment signed by both parties. Verbal modifications shall not be recognized.</w:t>
      </w:r>
    </w:p>
    <w:p>
      <w:pPr>
        <w:numPr>
          <w:ilvl w:val="0"/>
          <w:numId w:val="1001"/>
        </w:numPr>
        <w:pStyle w:val="Compact"/>
      </w:pPr>
      <w:r>
        <w:t xml:space="preserve">In the event of a dispute arising from this Purchase Order, both parties agree to first attempt resolution through mediation in Canada Toronto before pursuing arbitration under the rules of the Arbitration Institute of the Chartered Institute of Arbitrators (CIArb), Canada branch.</w:t>
      </w:r>
    </w:p>
    <w:p>
      <w:pPr>
        <w:numPr>
          <w:ilvl w:val="0"/>
          <w:numId w:val="1001"/>
        </w:numPr>
        <w:pStyle w:val="Compact"/>
      </w:pPr>
      <w:r>
        <w:t xml:space="preserve">This Purchase Order is governed by the laws of the Province of Ontario and the federal laws of Canada applicable therein.</w:t>
      </w:r>
    </w:p>
    <w:p>
      <w:pPr>
        <w:pStyle w:val="FirstParagraph"/>
      </w:pPr>
      <w:r>
        <w:t xml:space="preserve">6. Acceptance and Authorization</w:t>
      </w:r>
    </w:p>
    <w:p>
      <w:pPr>
        <w:pStyle w:val="BodyText"/>
      </w:pPr>
      <w:r>
        <w:t xml:space="preserve">By signing below, both parties acknowledge that they have read, understood, and agree to all terms set forth in this Purchase Order. The Automotive Engineer services described herein shall commence on</w:t>
      </w:r>
      <w:r>
        <w:t xml:space="preserve"> </w:t>
      </w:r>
      <w:r>
        <w:rPr>
          <w:bCs/>
          <w:b/>
        </w:rPr>
        <w:t xml:space="preserve">July 1, 2025</w:t>
      </w:r>
      <w:r>
        <w:t xml:space="preserve">, and the contractual period shall extend through</w:t>
      </w:r>
      <w:r>
        <w:t xml:space="preserve"> </w:t>
      </w:r>
      <w:r>
        <w:rPr>
          <w:bCs/>
          <w:b/>
        </w:rPr>
        <w:t xml:space="preserve">December 31, 2025</w:t>
      </w:r>
      <w:r>
        <w:t xml:space="preserve">, subject to the line-item durations specified in Section 4.</w:t>
      </w:r>
    </w:p>
    <w:p>
      <w:pPr>
        <w:pStyle w:val="BodyText"/>
      </w:pPr>
      <w:r>
        <w:rPr>
          <w:bCs/>
          <w:b/>
        </w:rPr>
        <w:t xml:space="preserve">For and on behalf of Northgate Automotive Systems Inc. (Buyer):</w:t>
      </w:r>
    </w:p>
    <w:p>
      <w:pPr>
        <w:pStyle w:val="BodyText"/>
      </w:pPr>
      <w:r>
        <w:t xml:space="preserve">Name: Catherine Reeves</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Meridian Engineering Consultants Ltd. (Vendor):</w:t>
      </w:r>
    </w:p>
    <w:p>
      <w:pPr>
        <w:pStyle w:val="BodyText"/>
      </w:pPr>
      <w:r>
        <w:t xml:space="preserve">Name: David Okafor</w:t>
      </w:r>
      <w:r>
        <w:br/>
      </w:r>
      <w:r>
        <w:t xml:space="preserve">Title: Principal Automotive Engineer</w:t>
      </w:r>
      <w:r>
        <w:br/>
      </w:r>
      <w:r>
        <w:t xml:space="preserve">Signature: _________________________</w:t>
      </w:r>
      <w:r>
        <w:br/>
      </w:r>
      <w:r>
        <w:t xml:space="preserve">Date: _________________________</w:t>
      </w:r>
    </w:p>
    <w:p>
      <w:pPr>
        <w:pStyle w:val="BodyText"/>
      </w:pPr>
      <w:r>
        <w:t xml:space="preserve">This Purchase Order (PO-2025-AT-0472) was prepared and issued in Canada Toronto, Ontario, Canada. All references to Automotive Engineer services, delivery locations, and regulatory compliance pertain to the Canada Toronto metropolitan region. For inquiries, contact the Procurement Office at Northgate Automotive Systems Inc., 2850 Bloor Street West, Canada Toronto, ON M8X 2Y1.</w:t>
      </w:r>
    </w:p>
    <w:p>
      <w:pPr>
        <w:pStyle w:val="BodyText"/>
      </w:pPr>
      <w:r>
        <w:t xml:space="preserve">Document generated: June 12, 2025 | Version 1.0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Canada Toronto</dc:title>
  <dc:creator/>
  <dc:language>en</dc:language>
  <cp:keywords/>
  <dcterms:created xsi:type="dcterms:W3CDTF">2026-10-10T07:23:11Z</dcterms:created>
  <dcterms:modified xsi:type="dcterms:W3CDTF">2026-10-10T07:23:11Z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