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Automotive Engineer Professional Services — China Guangzhou</w:t>
      </w:r>
    </w:p>
    <w:p>
      <w:pPr>
        <w:pStyle w:val="BodyText"/>
      </w:pPr>
      <w:r>
        <w:t xml:space="preserve">PO Reference No: PO-CG-AE-2025-04872</w:t>
      </w:r>
    </w:p>
    <w:bookmarkEnd w:id="20"/>
    <w:p>
      <w:pPr>
        <w:pStyle w:val="BodyText"/>
      </w:pPr>
      <w:r>
        <w:rPr>
          <w:bCs/>
          <w:b/>
        </w:rPr>
        <w:t xml:space="preserve">Purchase Order Date:</w:t>
      </w:r>
      <w:r>
        <w:t xml:space="preserve"> </w:t>
      </w:r>
      <w:r>
        <w:t xml:space="preserve">June 15, 2025</w:t>
      </w:r>
    </w:p>
    <w:p>
      <w:pPr>
        <w:pStyle w:val="BodyText"/>
      </w:pPr>
      <w:r>
        <w:rPr>
          <w:bCs/>
          <w:b/>
        </w:rPr>
        <w:t xml:space="preserve">Required Commencement Date:</w:t>
      </w:r>
      <w:r>
        <w:t xml:space="preserve"> </w:t>
      </w:r>
      <w:r>
        <w:t xml:space="preserve">July 1, 2025</w:t>
      </w:r>
    </w:p>
    <w:p>
      <w:pPr>
        <w:pStyle w:val="BodyText"/>
      </w:pPr>
      <w:r>
        <w:rPr>
          <w:bCs/>
          <w:b/>
        </w:rPr>
        <w:t xml:space="preserve">Project Duration:</w:t>
      </w:r>
      <w:r>
        <w:t xml:space="preserve"> </w:t>
      </w:r>
      <w:r>
        <w:t xml:space="preserve">12 Months</w:t>
      </w:r>
    </w:p>
    <w:p>
      <w:pPr>
        <w:pStyle w:val="BodyText"/>
      </w:pPr>
      <w:r>
        <w:rPr>
          <w:bCs/>
          <w:b/>
        </w:rPr>
        <w:t xml:space="preserve">Work Location:</w:t>
      </w:r>
      <w:r>
        <w:t xml:space="preserve"> </w:t>
      </w:r>
      <w:r>
        <w:t xml:space="preserve">China Guangzhou</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Guangzhou AutoTech Manufacturing Co., Ltd.</w:t>
            </w:r>
            <w:r>
              <w:br/>
            </w:r>
            <w:r>
              <w:t xml:space="preserve">No. 88 Tianhe Avenue, Tianhe District</w:t>
            </w:r>
            <w:r>
              <w:br/>
            </w:r>
            <w:r>
              <w:t xml:space="preserve">Guangzhou, Guangdong Province, China</w:t>
            </w:r>
            <w:r>
              <w:br/>
            </w:r>
            <w:r>
              <w:t xml:space="preserve">Tax ID: 91440101MA5C8X2K7P</w:t>
            </w:r>
            <w:r>
              <w:br/>
            </w:r>
            <w:r>
              <w:t xml:space="preserve">Contact: procurement@guangzhouautotech.cn</w:t>
            </w:r>
            <w:r>
              <w:br/>
            </w:r>
            <w:r>
              <w:t xml:space="preserve">Phone: +86-20-8876-5432</w:t>
            </w:r>
          </w:p>
        </w:tc>
        <w:tc>
          <w:tcPr/>
          <w:p>
            <w:pPr>
              <w:pStyle w:val="Compact"/>
              <w:jc w:val="left"/>
            </w:pPr>
            <w:r>
              <w:rPr>
                <w:bCs/>
                <w:b/>
              </w:rPr>
              <w:t xml:space="preserve">Shenzhen Precision Engineering Consultants Ltd.</w:t>
            </w:r>
            <w:r>
              <w:br/>
            </w:r>
            <w:r>
              <w:t xml:space="preserve">1200 Keji South Road, Nanshan District</w:t>
            </w:r>
            <w:r>
              <w:br/>
            </w:r>
            <w:r>
              <w:t xml:space="preserve">Shenzhen, Guangdong Province, China</w:t>
            </w:r>
            <w:r>
              <w:br/>
            </w:r>
            <w:r>
              <w:t xml:space="preserve">Tax ID: 91440300MA5D9Y3L8Q</w:t>
            </w:r>
            <w:r>
              <w:br/>
            </w:r>
            <w:r>
              <w:t xml:space="preserve">Contact: contracts@szprecisioneng.cn</w:t>
            </w:r>
            <w:r>
              <w:br/>
            </w:r>
            <w:r>
              <w:t xml:space="preserve">Phone: +86-755-6642-1198</w:t>
            </w:r>
          </w:p>
        </w:tc>
      </w:tr>
    </w:tbl>
    <w:p>
      <w:pPr>
        <w:pStyle w:val="BodyText"/>
      </w:pPr>
      <w:r>
        <w:t xml:space="preserve">2. DESCRIPTION OF SERVICES — AUTOMOTIVE ENGINEER</w:t>
      </w:r>
    </w:p>
    <w:p>
      <w:pPr>
        <w:pStyle w:val="BodyText"/>
      </w:pPr>
      <w:r>
        <w:t xml:space="preserve">This Purchase Order is issued by Guangzhou AutoTech Manufacturing Co., Ltd. (hereinafter referred to as the "Buyer") to Shenzhen Precision Engineering Consultants Ltd. (hereinafter referred to as the "Supplier") for the engagement of a qualified</w:t>
      </w:r>
      <w:r>
        <w:t xml:space="preserve"> </w:t>
      </w:r>
      <w:r>
        <w:rPr>
          <w:bCs/>
          <w:b/>
        </w:rPr>
        <w:t xml:space="preserve">Automotive Engineer</w:t>
      </w:r>
      <w:r>
        <w:t xml:space="preserve"> </w:t>
      </w:r>
      <w:r>
        <w:t xml:space="preserve">to provide specialized technical services at the Buyer's manufacturing and research facility located in</w:t>
      </w:r>
      <w:r>
        <w:t xml:space="preserve"> </w:t>
      </w:r>
      <w:r>
        <w:rPr>
          <w:bCs/>
          <w:b/>
        </w:rPr>
        <w:t xml:space="preserve">China Guangzhou</w:t>
      </w:r>
      <w:r>
        <w:t xml:space="preserve">. The Automotive Engineer shall be responsible for the design, development, testing, and optimization of next-generation powertrain systems, advanced driver-assistance systems (ADAS), and vehicle structural integrity assessments in accordance with the project specifications outlined in Appendix A of this Purchase Order.</w:t>
      </w:r>
    </w:p>
    <w:p>
      <w:pPr>
        <w:pStyle w:val="BodyText"/>
      </w:pPr>
      <w:r>
        <w:t xml:space="preserve">The Automotive Engineer engaged under this Purchase Order must hold a minimum of a Master's degree in Automotive Engineering, Mechanical Engineering, or a closely related discipline from an accredited institution. The candidate must possess a minimum of eight (8) years of progressive professional experience in the automotive sector, with demonstrated expertise in hybrid and electric vehicle platform development, thermal management systems, and compliance with China's GB national standards for automotive safety and emissions. The Automotive Engineer shall report directly to the Director of Engineering Operations at the China Guangzhou facility and shall be embedded within the Buyer's core engineering team for the full duration of this Purchase Order.</w:t>
      </w:r>
    </w:p>
    <w:p>
      <w:pPr>
        <w:pStyle w:val="BodyText"/>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Automotive Engineer — Senior Level (Full-time, 12-month contract) — Powertrain &amp; ADAS Development, China Guangzhou site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Automotive Engineer — Mid-Level (Full-time, 12-month contract) — Structural Analysis &amp; Crash Simulation, China Guangzhou site</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Technical Documentation &amp; Design Reports (Monthly deliverables per Automotive Engineer)</w:t>
            </w:r>
          </w:p>
        </w:tc>
        <w:tc>
          <w:tcPr/>
          <w:p>
            <w:pPr>
              <w:pStyle w:val="Compact"/>
              <w:jc w:val="left"/>
            </w:pPr>
            <w:r>
              <w:t xml:space="preserve">24 reports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4</w:t>
            </w:r>
          </w:p>
        </w:tc>
        <w:tc>
          <w:tcPr/>
          <w:p>
            <w:pPr>
              <w:pStyle w:val="Compact"/>
              <w:jc w:val="left"/>
            </w:pPr>
            <w:r>
              <w:t xml:space="preserve">On-site Training &amp; Knowledge Transfer Sessions (China Guangzhou facility)</w:t>
            </w:r>
          </w:p>
        </w:tc>
        <w:tc>
          <w:tcPr/>
          <w:p>
            <w:pPr>
              <w:pStyle w:val="Compact"/>
              <w:jc w:val="left"/>
            </w:pPr>
            <w:r>
              <w:t xml:space="preserve">12 sessions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Compliance Auditing &amp; GB Standard Certification Support (Automotive Engineer oversight)</w:t>
            </w:r>
          </w:p>
        </w:tc>
        <w:tc>
          <w:tcPr/>
          <w:p>
            <w:pPr>
              <w:pStyle w:val="Compact"/>
              <w:jc w:val="left"/>
            </w:pPr>
            <w:r>
              <w:t xml:space="preserve">4 audits</w:t>
            </w:r>
          </w:p>
        </w:tc>
        <w:tc>
          <w:tcPr/>
          <w:p>
            <w:pPr>
              <w:pStyle w:val="Compact"/>
              <w:jc w:val="left"/>
            </w:pPr>
            <w:r>
              <w:t xml:space="preserve">22,000.00</w:t>
            </w:r>
          </w:p>
        </w:tc>
        <w:tc>
          <w:tcPr/>
          <w:p>
            <w:pPr>
              <w:pStyle w:val="Compact"/>
              <w:jc w:val="left"/>
            </w:pPr>
            <w:r>
              <w:t xml:space="preserve">88,000.00</w:t>
            </w:r>
          </w:p>
        </w:tc>
      </w:tr>
      <w:tr>
        <w:tc>
          <w:tcPr>
            <w:gridSpan w:val="4"/>
          </w:tcPr>
          <w:p>
            <w:pPr>
              <w:pStyle w:val="Compact"/>
              <w:jc w:val="right"/>
            </w:pPr>
            <w:r>
              <w:t xml:space="preserve">TOTAL AMOUNT (CNY):</w:t>
            </w:r>
          </w:p>
        </w:tc>
        <w:tc>
          <w:tcPr/>
          <w:p>
            <w:pPr>
              <w:pStyle w:val="Compact"/>
              <w:jc w:val="left"/>
            </w:pPr>
            <w:r>
              <w:t xml:space="preserve">1,396,000.00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both parties. The Supplier must confirm acceptance of this Purchase Order within five (5) business days of receipt. Failure to confirm within this period shall render this Purchase Order null and void.</w:t>
      </w:r>
    </w:p>
    <w:p>
      <w:pPr>
        <w:numPr>
          <w:ilvl w:val="0"/>
          <w:numId w:val="1001"/>
        </w:numPr>
        <w:pStyle w:val="Compact"/>
      </w:pPr>
      <w:r>
        <w:rPr>
          <w:bCs/>
          <w:b/>
        </w:rPr>
        <w:t xml:space="preserve">Performance Location:</w:t>
      </w:r>
      <w:r>
        <w:t xml:space="preserve"> </w:t>
      </w:r>
      <w:r>
        <w:t xml:space="preserve">All services described in this Purchase Order shall be performed exclusively at the Buyer's facility in China Guangzhou, specifically at No. 88 Tianhe Avenue, Tianhe District, Guangzhou, Guangdong Province. The Automotive Engineer(s) shall be required to be physically present at the China Guangzhou site for a minimum of five (5) days per week, Monday through Friday, between the hours of 08:30 and 17:30 local time.</w:t>
      </w:r>
    </w:p>
    <w:p>
      <w:pPr>
        <w:numPr>
          <w:ilvl w:val="0"/>
          <w:numId w:val="1001"/>
        </w:numPr>
        <w:pStyle w:val="Compact"/>
      </w:pPr>
      <w:r>
        <w:rPr>
          <w:bCs/>
          <w:b/>
        </w:rPr>
        <w:t xml:space="preserve">Payment Terms:</w:t>
      </w:r>
      <w:r>
        <w:t xml:space="preserve"> </w:t>
      </w:r>
      <w:r>
        <w:t xml:space="preserve">Payment for services rendered under this Purchase Order shall be made in monthly installments. The Buyer shall remit payment within thirty (30) days of receipt of a valid invoice from the Supplier. All payments shall be made in Chinese Yuan (CNY) via bank transfer to the account designated by the Supplier. A late payment penalty of 0.05% per calendar day shall apply to overdue amounts.</w:t>
      </w:r>
    </w:p>
    <w:p>
      <w:pPr>
        <w:numPr>
          <w:ilvl w:val="0"/>
          <w:numId w:val="1001"/>
        </w:numPr>
        <w:pStyle w:val="Compact"/>
      </w:pPr>
      <w:r>
        <w:rPr>
          <w:bCs/>
          <w:b/>
        </w:rPr>
        <w:t xml:space="preserve">Quality Assurance:</w:t>
      </w:r>
      <w:r>
        <w:t xml:space="preserve"> </w:t>
      </w:r>
      <w:r>
        <w:t xml:space="preserve">The Automotive Engineer engaged under this Purchase Order shall adhere to the Buyer's internal quality management system, which is certified to ISO/TS 16949:2016. All design outputs, test results, and engineering reports produced by the Automotive Engineer must undergo a two-stage review process before final acceptance by the Buyer's Quality Assurance department in China Guangzhou.</w:t>
      </w:r>
    </w:p>
    <w:p>
      <w:pPr>
        <w:numPr>
          <w:ilvl w:val="0"/>
          <w:numId w:val="1001"/>
        </w:numPr>
        <w:pStyle w:val="Compact"/>
      </w:pPr>
      <w:r>
        <w:rPr>
          <w:bCs/>
          <w:b/>
        </w:rPr>
        <w:t xml:space="preserve">Intellectual Property:</w:t>
      </w:r>
      <w:r>
        <w:t xml:space="preserve"> </w:t>
      </w:r>
      <w:r>
        <w:t xml:space="preserve">All intellectual property, designs, prototypes, documentation, and trade secrets developed by the Automotive Engineer during the term of this Purchase Order shall be the sole and exclusive property of the Buyer. The Supplier and the Automotive Engineer hereby assign all such rights to the Buyer upon creation. The Automotive Engineer shall sign a separate Non-Disclosure Agreement (NDA) and Intellectual Property Assignment Agreement prior to commencing work at the China Guangzhou facility.</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material breach by the Supplier, the Buyer may terminate this Purchase Order immediately upon written notice. Upon termination, the Supplier shall deliver all work-in-progress materials, documentation, and prototypes to the Buyer's China Guangzhou facility within seven (7)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or in connection with this Purchase Order shall be resolved through arbitration administered by the China International Economic and Trade Arbitration Commission (CIETAC) in Guangzhou, China.</w:t>
      </w:r>
    </w:p>
    <w:p>
      <w:pPr>
        <w:numPr>
          <w:ilvl w:val="0"/>
          <w:numId w:val="1001"/>
        </w:numPr>
        <w:pStyle w:val="Compact"/>
      </w:pPr>
      <w:r>
        <w:rPr>
          <w:bCs/>
          <w:b/>
        </w:rPr>
        <w:t xml:space="preserve">Compliance:</w:t>
      </w:r>
      <w:r>
        <w:t xml:space="preserve"> </w:t>
      </w:r>
      <w:r>
        <w:t xml:space="preserve">The Supplier warrants that the Automotive Engineer engaged under this Purchase Order shall comply with all applicable Chinese labor laws, immigration regulations, and professional licensing requirements. The Supplier is solely responsible for obtaining and maintaining all necessary work permits, visas, and professional certifications required for the Automotive Engineer to legally perform services in China Guangzhou.</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epidemics, or war. The affected party must notify the other party in writing within forty-eight (48) hours of the occurrence of such event.</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 All amendments must reference the original Purchase Order number PO-CG-AE-2025-04872.</w:t>
      </w:r>
    </w:p>
    <w:p>
      <w:pPr>
        <w:pStyle w:val="FirstParagraph"/>
      </w:pPr>
      <w:r>
        <w:t xml:space="preserve">5. APPROVAL &amp; AUTHORIZATION</w:t>
      </w:r>
    </w:p>
    <w:p>
      <w:pPr>
        <w:pStyle w:val="BodyText"/>
      </w:pPr>
      <w:r>
        <w:t xml:space="preserve">This Purchase Order has been reviewed and authorized by the undersigned representatives of both parties. By signing below, each party acknowledges that it has read, understood, and agrees to be bound by all terms, conditions, and specifications set forth in this Purchase Order for the engagement of Automotive Engineer services in China Guangzhou.</w:t>
      </w:r>
    </w:p>
    <w:p>
      <w:pPr>
        <w:pStyle w:val="BodyText"/>
      </w:pPr>
      <w:r>
        <w:rPr>
          <w:bCs/>
          <w:b/>
        </w:rPr>
        <w:t xml:space="preserve">For the Buyer:</w:t>
      </w:r>
      <w:r>
        <w:br/>
      </w:r>
      <w:r>
        <w:t xml:space="preserve">Guangzhou AutoTech Manufacturing Co., Ltd.</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Supplier:</w:t>
      </w:r>
      <w:r>
        <w:br/>
      </w:r>
      <w:r>
        <w:t xml:space="preserve">Shenzhen Precision Engineering Consultants Ltd.</w:t>
      </w:r>
      <w:r>
        <w:br/>
      </w:r>
      <w:r>
        <w:t xml:space="preserve">Name: _________________________</w:t>
      </w:r>
      <w:r>
        <w:br/>
      </w:r>
      <w:r>
        <w:t xml:space="preserve">Title: Director of Contracts &amp; Business Development</w:t>
      </w:r>
      <w:r>
        <w:br/>
      </w:r>
      <w:r>
        <w:t xml:space="preserve">Date: _________________________</w:t>
      </w:r>
    </w:p>
    <w:p>
      <w:pPr>
        <w:pStyle w:val="BodyText"/>
      </w:pPr>
      <w:r>
        <w:t xml:space="preserve">This Purchase Order (PO-CG-AE-2025-04872) is a controlled document. Unauthorized reproduction or distribution is prohibited. For inquiries regarding this Purchase Order, contact the Buyer's Procurement Department in China Guangzhou at procurement@guangzhouautotech.cn or +86-20-8876-5432. This document is valid for a period of ninety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China Guangzhou</dc:title>
  <dc:creator/>
  <dc:language>en</dc:language>
  <cp:keywords/>
  <dcterms:created xsi:type="dcterms:W3CDTF">2026-10-10T08:06:07Z</dcterms:created>
  <dcterms:modified xsi:type="dcterms:W3CDTF">2026-10-10T08:06:07Z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