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Mercedes-Benz Automotive Engineering Division GmbH</w:t>
      </w:r>
    </w:p>
    <w:p>
      <w:pPr>
        <w:pStyle w:val="BodyText"/>
      </w:pPr>
      <w:r>
        <w:t xml:space="preserve">Eschborner Landstraße 101, 60489 Germany Frankfurt am Main</w:t>
      </w:r>
    </w:p>
    <w:p>
      <w:pPr>
        <w:pStyle w:val="BodyText"/>
      </w:pPr>
      <w:r>
        <w:t xml:space="preserve">Phone: +49 69 174-0 | Email: procurement@mbaeg.de | VAT ID: DE 123456789</w:t>
      </w:r>
    </w:p>
    <w:bookmarkEnd w:id="20"/>
    <w:p>
      <w:pPr>
        <w:pStyle w:val="BodyText"/>
      </w:pPr>
      <w:r>
        <w:rPr>
          <w:bCs/>
          <w:b/>
        </w:rPr>
        <w:t xml:space="preserve">Purchase Order No.:</w:t>
      </w:r>
      <w:r>
        <w:t xml:space="preserve"> </w:t>
      </w:r>
      <w:r>
        <w:t xml:space="preserve">PO-2025-FRA-04872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EUR (€)</w:t>
      </w:r>
    </w:p>
    <w:p>
      <w:pPr>
        <w:pStyle w:val="BodyText"/>
      </w:pPr>
      <w:r>
        <w:rPr>
          <w:bCs/>
          <w:b/>
        </w:rPr>
        <w:t xml:space="preserve">Payment Terms:</w:t>
      </w:r>
      <w:r>
        <w:t xml:space="preserve"> </w:t>
      </w:r>
      <w:r>
        <w:t xml:space="preserve">Net 30 Days</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Mercedes-Benz Automotive Engineering Division GmbH</w:t>
            </w:r>
          </w:p>
        </w:tc>
      </w:tr>
      <w:tr>
        <w:tc>
          <w:tcPr/>
          <w:p>
            <w:pPr>
              <w:pStyle w:val="Compact"/>
              <w:jc w:val="left"/>
            </w:pPr>
            <w:r>
              <w:rPr>
                <w:bCs/>
                <w:b/>
              </w:rPr>
              <w:t xml:space="preserve">Address:</w:t>
            </w:r>
          </w:p>
        </w:tc>
        <w:tc>
          <w:tcPr/>
          <w:p>
            <w:pPr>
              <w:pStyle w:val="Compact"/>
              <w:jc w:val="left"/>
            </w:pPr>
            <w:r>
              <w:t xml:space="preserve">Eschborner Landstraße 101, 60489 Germany Frankfurt am Main, Germany</w:t>
            </w:r>
          </w:p>
        </w:tc>
      </w:tr>
      <w:tr>
        <w:tc>
          <w:tcPr/>
          <w:p>
            <w:pPr>
              <w:pStyle w:val="Compact"/>
              <w:jc w:val="left"/>
            </w:pPr>
            <w:r>
              <w:rPr>
                <w:bCs/>
                <w:b/>
              </w:rPr>
              <w:t xml:space="preserve">Department:</w:t>
            </w:r>
          </w:p>
        </w:tc>
        <w:tc>
          <w:tcPr/>
          <w:p>
            <w:pPr>
              <w:pStyle w:val="Compact"/>
              <w:jc w:val="left"/>
            </w:pPr>
            <w:r>
              <w:t xml:space="preserve">Procurement &amp; Vendor Management – Advanced Powertrain Systems</w:t>
            </w:r>
          </w:p>
        </w:tc>
      </w:tr>
      <w:tr>
        <w:tc>
          <w:tcPr/>
          <w:p>
            <w:pPr>
              <w:pStyle w:val="Compact"/>
              <w:jc w:val="left"/>
            </w:pPr>
            <w:r>
              <w:rPr>
                <w:bCs/>
                <w:b/>
              </w:rPr>
              <w:t xml:space="preserve">Contact Person:</w:t>
            </w:r>
          </w:p>
        </w:tc>
        <w:tc>
          <w:tcPr/>
          <w:p>
            <w:pPr>
              <w:pStyle w:val="Compact"/>
              <w:jc w:val="left"/>
            </w:pPr>
            <w:r>
              <w:t xml:space="preserve">Dr. Katharina Weiss, Senior Procurement Manager</w:t>
            </w:r>
          </w:p>
        </w:tc>
      </w:tr>
      <w:tr>
        <w:tc>
          <w:tcPr/>
          <w:p>
            <w:pPr>
              <w:pStyle w:val="Compact"/>
              <w:jc w:val="left"/>
            </w:pPr>
            <w:r>
              <w:rPr>
                <w:bCs/>
                <w:b/>
              </w:rPr>
              <w:t xml:space="preserve">Phone / Email:</w:t>
            </w:r>
          </w:p>
        </w:tc>
        <w:tc>
          <w:tcPr/>
          <w:p>
            <w:pPr>
              <w:pStyle w:val="Compact"/>
              <w:jc w:val="left"/>
            </w:pPr>
            <w:r>
              <w:t xml:space="preserve">+49 69 174-5521 / k.weiss@mbaeg.de</w:t>
            </w:r>
          </w:p>
        </w:tc>
      </w:tr>
    </w:tbl>
    <w:p>
      <w:pPr>
        <w:pStyle w:val="BodyText"/>
      </w:pPr>
      <w:r>
        <w:t xml:space="preserve">2. SELLER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Automotive Consulting &amp; Engineering Services GmbH</w:t>
            </w:r>
          </w:p>
        </w:tc>
      </w:tr>
      <w:tr>
        <w:tc>
          <w:tcPr/>
          <w:p>
            <w:pPr>
              <w:pStyle w:val="Compact"/>
              <w:jc w:val="left"/>
            </w:pPr>
            <w:r>
              <w:rPr>
                <w:bCs/>
                <w:b/>
              </w:rPr>
              <w:t xml:space="preserve">Address:</w:t>
            </w:r>
          </w:p>
        </w:tc>
        <w:tc>
          <w:tcPr/>
          <w:p>
            <w:pPr>
              <w:pStyle w:val="Compact"/>
              <w:jc w:val="left"/>
            </w:pPr>
            <w:r>
              <w:t xml:space="preserve">Bockenheimer Landstraße 42, 60323 Germany Frankfurt am Main, Germany</w:t>
            </w:r>
          </w:p>
        </w:tc>
      </w:tr>
      <w:tr>
        <w:tc>
          <w:tcPr/>
          <w:p>
            <w:pPr>
              <w:pStyle w:val="Compact"/>
              <w:jc w:val="left"/>
            </w:pPr>
            <w:r>
              <w:rPr>
                <w:bCs/>
                <w:b/>
              </w:rPr>
              <w:t xml:space="preserve">Department:</w:t>
            </w:r>
          </w:p>
        </w:tc>
        <w:tc>
          <w:tcPr/>
          <w:p>
            <w:pPr>
              <w:pStyle w:val="Compact"/>
              <w:jc w:val="left"/>
            </w:pPr>
            <w:r>
              <w:t xml:space="preserve">Technical Staffing &amp; Engineering Solutions</w:t>
            </w:r>
          </w:p>
        </w:tc>
      </w:tr>
      <w:tr>
        <w:tc>
          <w:tcPr/>
          <w:p>
            <w:pPr>
              <w:pStyle w:val="Compact"/>
              <w:jc w:val="left"/>
            </w:pPr>
            <w:r>
              <w:rPr>
                <w:bCs/>
                <w:b/>
              </w:rPr>
              <w:t xml:space="preserve">Contact Person:</w:t>
            </w:r>
          </w:p>
        </w:tc>
        <w:tc>
          <w:tcPr/>
          <w:p>
            <w:pPr>
              <w:pStyle w:val="Compact"/>
              <w:jc w:val="left"/>
            </w:pPr>
            <w:r>
              <w:t xml:space="preserve">Mr. Stefan Brandt, Account Director</w:t>
            </w:r>
          </w:p>
        </w:tc>
      </w:tr>
      <w:tr>
        <w:tc>
          <w:tcPr/>
          <w:p>
            <w:pPr>
              <w:pStyle w:val="Compact"/>
              <w:jc w:val="left"/>
            </w:pPr>
            <w:r>
              <w:rPr>
                <w:bCs/>
                <w:b/>
              </w:rPr>
              <w:t xml:space="preserve">Phone / Email:</w:t>
            </w:r>
          </w:p>
        </w:tc>
        <w:tc>
          <w:tcPr/>
          <w:p>
            <w:pPr>
              <w:pStyle w:val="Compact"/>
              <w:jc w:val="left"/>
            </w:pPr>
            <w:r>
              <w:t xml:space="preserve">+49 69 8842-3301 / s.brandt@apexauto-eng.de</w:t>
            </w:r>
          </w:p>
        </w:tc>
      </w:tr>
    </w:tbl>
    <w:p>
      <w:pPr>
        <w:pStyle w:val="BodyText"/>
      </w:pPr>
      <w:r>
        <w:t xml:space="preserve">3. DESCRIPTION OF SERVICES – AUTOMOTIVE ENGINEER ENGAGEMENT</w:t>
      </w:r>
    </w:p>
    <w:p>
      <w:pPr>
        <w:pStyle w:val="BodyText"/>
      </w:pPr>
      <w:r>
        <w:t xml:space="preserve">This</w:t>
      </w:r>
      <w:r>
        <w:t xml:space="preserve"> </w:t>
      </w:r>
      <w:r>
        <w:t xml:space="preserve">Purchase Order</w:t>
      </w:r>
      <w:r>
        <w:t xml:space="preserve"> </w:t>
      </w:r>
      <w:r>
        <w:t xml:space="preserve">is issued by Mercedes-Benz Automotive Engineering Division GmbH for the engagement of a qualified</w:t>
      </w:r>
      <w:r>
        <w:t xml:space="preserve"> </w:t>
      </w:r>
      <w:r>
        <w:t xml:space="preserve">Automotive Engineer</w:t>
      </w:r>
      <w:r>
        <w:t xml:space="preserve"> </w:t>
      </w:r>
      <w:r>
        <w:t xml:space="preserve">to support the Advanced Powertrain Systems division located in</w:t>
      </w:r>
      <w:r>
        <w:t xml:space="preserve"> </w:t>
      </w:r>
      <w:r>
        <w:t xml:space="preserve">Germany Frankfurt</w:t>
      </w:r>
      <w:r>
        <w:t xml:space="preserve">. The</w:t>
      </w:r>
      <w:r>
        <w:t xml:space="preserve"> </w:t>
      </w:r>
      <w:r>
        <w:t xml:space="preserve">Automotive Engineer</w:t>
      </w:r>
      <w:r>
        <w:t xml:space="preserve"> </w:t>
      </w:r>
      <w:r>
        <w:t xml:space="preserve">shall be assigned to the Electric Vehicle (EV) Battery Thermal Management project, working on-site at the buyer's facility in Germany Frankfurt for a contract duration of twelve (12) months, renewable by mutual written agreement. The scope of work includes but is not limited to: design and simulation of battery cooling systems, thermal analysis using finite element methods, prototyping and validation testing, compliance with ISO 26262 functional safety standards, and collaboration with cross-functional teams within the Germany Frankfurt engineering campus. The</w:t>
      </w:r>
      <w:r>
        <w:t xml:space="preserve"> </w:t>
      </w:r>
      <w:r>
        <w:t xml:space="preserve">Automotive Engineer</w:t>
      </w:r>
      <w:r>
        <w:t xml:space="preserve"> </w:t>
      </w:r>
      <w:r>
        <w:t xml:space="preserve">must hold a minimum of a Master's degree in Mechanical Engineering, Automotive Engineering, or a closely related discipline, and possess a minimum of eight (8) years of professional experience in automotive powertrain or EV thermal systems. Fluency in German (B2 level) and English (C1 level) is mandatory, as all technical documentation and team communications at the Germany Frankfurt site are conducted in both languages.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Automotive Engineer – EV Battery Thermal Management (12-month contract, 40 hrs/week, on-site in Germany Frankfurt)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02</w:t>
            </w:r>
          </w:p>
        </w:tc>
        <w:tc>
          <w:tcPr/>
          <w:p>
            <w:pPr>
              <w:pStyle w:val="Compact"/>
              <w:jc w:val="left"/>
            </w:pPr>
            <w:r>
              <w:t xml:space="preserve">Specialized Engineering Software Licenses (ANSYS Fluent, MATLAB/Simulink, CATIA V5) – Annual Subscription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Onboarding, Security Clearance, and Facility Access Setup at Germany Frankfurt Campus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Quarterly Performance Review and Technical Reporting (4 reviews per contract year)</w:t>
            </w:r>
          </w:p>
        </w:tc>
        <w:tc>
          <w:tcPr/>
          <w:p>
            <w:pPr>
              <w:pStyle w:val="Compact"/>
              <w:jc w:val="left"/>
            </w:pPr>
            <w:r>
              <w:t xml:space="preserve">4</w:t>
            </w:r>
          </w:p>
        </w:tc>
        <w:tc>
          <w:tcPr/>
          <w:p>
            <w:pPr>
              <w:pStyle w:val="Compact"/>
              <w:jc w:val="left"/>
            </w:pPr>
            <w:r>
              <w:t xml:space="preserve">Review</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Contingency and Overtime Provision (up to 10% of base contract value)</w:t>
            </w:r>
          </w:p>
        </w:tc>
        <w:tc>
          <w:tcPr/>
          <w:p>
            <w:pPr>
              <w:pStyle w:val="Compact"/>
              <w:jc w:val="left"/>
            </w:pPr>
            <w:r>
              <w:t xml:space="preserve">1</w:t>
            </w:r>
          </w:p>
        </w:tc>
        <w:tc>
          <w:tcPr/>
          <w:p>
            <w:pPr>
              <w:pStyle w:val="Compact"/>
              <w:jc w:val="left"/>
            </w:pPr>
            <w:r>
              <w:t xml:space="preserve">Provision</w:t>
            </w:r>
          </w:p>
        </w:tc>
        <w:tc>
          <w:tcPr/>
          <w:p>
            <w:pPr>
              <w:pStyle w:val="Compact"/>
              <w:jc w:val="left"/>
            </w:pPr>
            <w:r>
              <w:t xml:space="preserve">€14,850.00</w:t>
            </w:r>
          </w:p>
        </w:tc>
        <w:tc>
          <w:tcPr/>
          <w:p>
            <w:pPr>
              <w:pStyle w:val="Compact"/>
              <w:jc w:val="left"/>
            </w:pPr>
            <w:r>
              <w:t xml:space="preserve">€14,850.00</w:t>
            </w:r>
          </w:p>
        </w:tc>
      </w:tr>
      <w:tr>
        <w:tc>
          <w:tcPr>
            <w:gridSpan w:val="5"/>
          </w:tcPr>
          <w:p>
            <w:pPr>
              <w:pStyle w:val="Compact"/>
              <w:jc w:val="right"/>
            </w:pPr>
            <w:r>
              <w:t xml:space="preserve">Subtotal:</w:t>
            </w:r>
          </w:p>
        </w:tc>
        <w:tc>
          <w:tcPr/>
          <w:p>
            <w:pPr>
              <w:pStyle w:val="Compact"/>
              <w:jc w:val="left"/>
            </w:pPr>
            <w:r>
              <w:t xml:space="preserve">€186,350.00</w:t>
            </w:r>
          </w:p>
        </w:tc>
      </w:tr>
      <w:tr>
        <w:tc>
          <w:tcPr>
            <w:gridSpan w:val="5"/>
          </w:tcPr>
          <w:p>
            <w:pPr>
              <w:pStyle w:val="Compact"/>
              <w:jc w:val="right"/>
            </w:pPr>
            <w:r>
              <w:t xml:space="preserve">VAT (19% – Germany):</w:t>
            </w:r>
          </w:p>
        </w:tc>
        <w:tc>
          <w:tcPr/>
          <w:p>
            <w:pPr>
              <w:pStyle w:val="Compact"/>
              <w:jc w:val="left"/>
            </w:pPr>
            <w:r>
              <w:t xml:space="preserve">€35,406.50</w:t>
            </w:r>
          </w:p>
        </w:tc>
      </w:tr>
      <w:tr>
        <w:tc>
          <w:tcPr>
            <w:gridSpan w:val="5"/>
          </w:tcPr>
          <w:p>
            <w:pPr>
              <w:pStyle w:val="Compact"/>
              <w:jc w:val="right"/>
            </w:pPr>
            <w:r>
              <w:rPr>
                <w:bCs/>
                <w:b/>
              </w:rPr>
              <w:t xml:space="preserve">Grand Total (EUR):</w:t>
            </w:r>
          </w:p>
        </w:tc>
        <w:tc>
          <w:tcPr/>
          <w:p>
            <w:pPr>
              <w:pStyle w:val="Compact"/>
              <w:jc w:val="left"/>
            </w:pPr>
            <w:r>
              <w:rPr>
                <w:bCs/>
                <w:b/>
              </w:rPr>
              <w:t xml:space="preserve">€221,756.50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upon signature by both authorized representatives. All terms are governed by the laws of the Federal Republic of Germany, with jurisdiction vested in the courts of Germany Frankfurt am Main.</w:t>
      </w:r>
    </w:p>
    <w:p>
      <w:pPr>
        <w:numPr>
          <w:ilvl w:val="0"/>
          <w:numId w:val="1001"/>
        </w:numPr>
        <w:pStyle w:val="Compact"/>
      </w:pPr>
      <w:r>
        <w:t xml:space="preserve">The</w:t>
      </w:r>
      <w:r>
        <w:t xml:space="preserve"> </w:t>
      </w:r>
      <w:r>
        <w:t xml:space="preserve">Automotive Engineer</w:t>
      </w:r>
      <w:r>
        <w:t xml:space="preserve"> </w:t>
      </w:r>
      <w:r>
        <w:t xml:space="preserve">shall commence duties no later than 01 September 2025 at the Buyer's facility in Germany Frankfurt. Failure to commence within five (5) business days of the required start date shall entitle the Buyer to terminate this Purchase Order without penalty.</w:t>
      </w:r>
    </w:p>
    <w:p>
      <w:pPr>
        <w:numPr>
          <w:ilvl w:val="0"/>
          <w:numId w:val="1001"/>
        </w:numPr>
        <w:pStyle w:val="Compact"/>
      </w:pPr>
      <w:r>
        <w:t xml:space="preserve">Payment shall be made in monthly installments of €18,479.71 (inclusive of VAT) via SEPA bank transfer to the Seller's designated account, due within thirty (30) calendar days of invoice receipt. Late payments shall accrue interest at the statutory rate under §288 of the German Civil Code (BGB).</w:t>
      </w:r>
    </w:p>
    <w:p>
      <w:pPr>
        <w:numPr>
          <w:ilvl w:val="0"/>
          <w:numId w:val="1001"/>
        </w:numPr>
        <w:pStyle w:val="Compact"/>
      </w:pPr>
      <w:r>
        <w:t xml:space="preserve">The Seller warrants that the</w:t>
      </w:r>
      <w:r>
        <w:t xml:space="preserve"> </w:t>
      </w:r>
      <w:r>
        <w:t xml:space="preserve">Automotive Engineer</w:t>
      </w:r>
      <w:r>
        <w:t xml:space="preserve"> </w:t>
      </w:r>
      <w:r>
        <w:t xml:space="preserve">assigned under this Purchase Order shall meet all qualifications, certifications, and experience requirements specified in Section 3. The Buyer reserves the right to request a replacement within ten (10) business days if the assigned engineer fails to meet performance benchmarks.</w:t>
      </w:r>
    </w:p>
    <w:p>
      <w:pPr>
        <w:numPr>
          <w:ilvl w:val="0"/>
          <w:numId w:val="1001"/>
        </w:numPr>
        <w:pStyle w:val="Compact"/>
      </w:pPr>
      <w:r>
        <w:t xml:space="preserve">All intellectual property, designs, simulations, and technical documentation produced by the</w:t>
      </w:r>
      <w:r>
        <w:t xml:space="preserve"> </w:t>
      </w:r>
      <w:r>
        <w:t xml:space="preserve">Automotive Engineer</w:t>
      </w:r>
      <w:r>
        <w:t xml:space="preserve"> </w:t>
      </w:r>
      <w:r>
        <w:t xml:space="preserve">during the course of this engagement at the Germany Frankfurt facility shall be the sole property of the Buyer. The Seller and the engineer shall sign a non-disclosure agreement (NDA) prior to commencement.</w:t>
      </w:r>
    </w:p>
    <w:p>
      <w:pPr>
        <w:numPr>
          <w:ilvl w:val="0"/>
          <w:numId w:val="1001"/>
        </w:numPr>
        <w:pStyle w:val="Compact"/>
      </w:pPr>
      <w:r>
        <w:t xml:space="preserve">The Seller is responsible for all statutory social security contributions, income tax withholding, and occupational health and safety compliance in accordance with German labor law (Arbeitsrecht) for the duration of the</w:t>
      </w:r>
      <w:r>
        <w:t xml:space="preserve"> </w:t>
      </w:r>
      <w:r>
        <w:t xml:space="preserve">Automotive Engineer</w:t>
      </w:r>
      <w:r>
        <w:t xml:space="preserve">'s assignment in Germany Frankfurt.</w:t>
      </w:r>
    </w:p>
    <w:p>
      <w:pPr>
        <w:numPr>
          <w:ilvl w:val="0"/>
          <w:numId w:val="1001"/>
        </w:numPr>
        <w:pStyle w:val="Compact"/>
      </w:pPr>
      <w:r>
        <w:t xml:space="preserve">Either party may terminate this Purchase Order with a written notice period of sixty (60) calendar days. In the event of early termination, the Buyer shall pay for all services rendered up to the effective date of termination, plus a termination fee of 10% of the remaining contract value.</w:t>
      </w:r>
    </w:p>
    <w:p>
      <w:pPr>
        <w:numPr>
          <w:ilvl w:val="0"/>
          <w:numId w:val="1001"/>
        </w:numPr>
        <w:pStyle w:val="Compact"/>
      </w:pPr>
      <w:r>
        <w:t xml:space="preserve">Force majeure events, including but not limited to natural disasters, pandemics, or government-mandated shutdowns affecting operations in Germany Frankfurt, shall suspend obligations under this Purchase Order for the duration of the event, provided written notice is given within forty-eight (48) hours.</w:t>
      </w:r>
    </w:p>
    <w:p>
      <w:pPr>
        <w:numPr>
          <w:ilvl w:val="0"/>
          <w:numId w:val="1001"/>
        </w:numPr>
        <w:pStyle w:val="Compact"/>
      </w:pPr>
      <w:r>
        <w:t xml:space="preserve">All disputes arising from this Purchase Order shall first be subject to mediation. If mediation fails within thirty (30) days, the matter shall be referred to the competent commercial court in Germany Frankfurt am Main.</w:t>
      </w:r>
    </w:p>
    <w:p>
      <w:pPr>
        <w:pStyle w:val="FirstParagraph"/>
      </w:pPr>
      <w:r>
        <w:t xml:space="preserve">6. AUTHORIZED SIGNATURES</w:t>
      </w:r>
    </w:p>
    <w:p>
      <w:pPr>
        <w:pStyle w:val="BodyText"/>
      </w:pPr>
      <w:r>
        <w:rPr>
          <w:bCs/>
          <w:b/>
        </w:rPr>
        <w:t xml:space="preserve">For and on behalf of the Buyer:</w:t>
      </w:r>
    </w:p>
    <w:p>
      <w:pPr>
        <w:pStyle w:val="BodyText"/>
      </w:pPr>
      <w:r>
        <w:t xml:space="preserve">Mercedes-Benz Automotive Engineering Division GmbH</w:t>
      </w:r>
    </w:p>
    <w:p>
      <w:pPr>
        <w:pStyle w:val="BodyText"/>
      </w:pPr>
      <w:r>
        <w:t xml:space="preserve">Dr. Katharina Weiss</w:t>
      </w:r>
    </w:p>
    <w:p>
      <w:pPr>
        <w:pStyle w:val="BodyText"/>
      </w:pPr>
      <w:r>
        <w:t xml:space="preserve">Senior Procurement Manager</w:t>
      </w:r>
    </w:p>
    <w:p>
      <w:pPr>
        <w:pStyle w:val="BodyText"/>
      </w:pPr>
      <w:r>
        <w:t xml:space="preserve">Date: ____________________</w:t>
      </w:r>
    </w:p>
    <w:p>
      <w:pPr>
        <w:pStyle w:val="BodyText"/>
      </w:pPr>
      <w:r>
        <w:rPr>
          <w:bCs/>
          <w:b/>
        </w:rPr>
        <w:t xml:space="preserve">For and on behalf of the Seller:</w:t>
      </w:r>
    </w:p>
    <w:p>
      <w:pPr>
        <w:pStyle w:val="BodyText"/>
      </w:pPr>
      <w:r>
        <w:t xml:space="preserve">Apex Automotive Consulting &amp; Engineering Services GmbH</w:t>
      </w:r>
    </w:p>
    <w:p>
      <w:pPr>
        <w:pStyle w:val="BodyText"/>
      </w:pPr>
      <w:r>
        <w:t xml:space="preserve">Stefan Brandt</w:t>
      </w:r>
    </w:p>
    <w:p>
      <w:pPr>
        <w:pStyle w:val="BodyText"/>
      </w:pPr>
      <w:r>
        <w:t xml:space="preserve">Account Director</w:t>
      </w:r>
    </w:p>
    <w:p>
      <w:pPr>
        <w:pStyle w:val="BodyText"/>
      </w:pPr>
      <w:r>
        <w:t xml:space="preserve">Date: ____________________</w:t>
      </w:r>
    </w:p>
    <w:p>
      <w:pPr>
        <w:pStyle w:val="BodyText"/>
      </w:pPr>
      <w:r>
        <w:t xml:space="preserve">This Purchase Order (PO-2025-FRA-04872) is issued for the engagement of an Automotive Engineer at the Germany Frankfurt facility. Document generated on 14 June 2025. This document is confidential and intended solely for the named parties. Unauthorized reproduction or distribution is prohibited under German commercial law (HGB §377).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Germany Frankfurt</dc:title>
  <dc:creator/>
  <dc:language>en</dc:language>
  <cp:keywords/>
  <dcterms:created xsi:type="dcterms:W3CDTF">2026-10-10T06:23:36Z</dcterms:created>
  <dcterms:modified xsi:type="dcterms:W3CDTF">2026-10-10T06:23:36Z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