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6" w:name="purchase-order"/>
    <w:p>
      <w:pPr>
        <w:pStyle w:val="Heading1"/>
      </w:pPr>
      <w:r>
        <w:t xml:space="preserve">PURCHASE ORDER</w:t>
      </w:r>
    </w:p>
    <w:p>
      <w:pPr>
        <w:pStyle w:val="FirstParagraph"/>
      </w:pPr>
      <w:r>
        <w:t xml:space="preserve">Automotive Engineer Professional Services — Japan Kyoto Operations</w:t>
      </w:r>
    </w:p>
    <w:p>
      <w:pPr>
        <w:pStyle w:val="BodyText"/>
      </w:pPr>
      <w:r>
        <w:rPr>
          <w:bCs/>
          <w:b/>
        </w:rPr>
        <w:t xml:space="preserve">Purchase Order No.:</w:t>
      </w:r>
      <w:r>
        <w:t xml:space="preserve"> </w:t>
      </w:r>
      <w:r>
        <w:t xml:space="preserve">PO-JK-2025-04872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High — Production Schedule</w:t>
      </w:r>
    </w:p>
    <w:p>
      <w:pPr>
        <w:pStyle w:val="BodyText"/>
      </w:pPr>
      <w:r>
        <w:rPr>
          <w:bCs/>
          <w:b/>
        </w:rPr>
        <w:t xml:space="preserve">Issuing Entity:</w:t>
      </w:r>
      <w:r>
        <w:br/>
      </w:r>
      <w:r>
        <w:t xml:space="preserve">Kyoto Advanced Mobility Solutions K.K.</w:t>
      </w:r>
      <w:r>
        <w:br/>
      </w:r>
      <w:r>
        <w:t xml:space="preserve">2-14-8 Shichijo, Nakagyo-ku</w:t>
      </w:r>
      <w:r>
        <w:br/>
      </w:r>
      <w:r>
        <w:t xml:space="preserve">Kyoto 604-8152, Japan</w:t>
      </w:r>
      <w:r>
        <w:br/>
      </w:r>
      <w:r>
        <w:t xml:space="preserve">Tel: +81-75-555-0142</w:t>
      </w:r>
      <w:r>
        <w:br/>
      </w:r>
      <w:r>
        <w:t xml:space="preserve">Email: procurement@kams-kyoto.jp</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Nishiki Automotive Engineering Consultants Ltd.</w:t>
      </w:r>
      <w:r>
        <w:br/>
      </w:r>
      <w:r>
        <w:rPr>
          <w:bCs/>
          <w:b/>
        </w:rPr>
        <w:t xml:space="preserve">Address:</w:t>
      </w:r>
      <w:r>
        <w:t xml:space="preserve"> </w:t>
      </w:r>
      <w:r>
        <w:t xml:space="preserve">45-3 Karasuma Oike, Nakagyo-ku, Kyoto 604-0821, Japan</w:t>
      </w:r>
      <w:r>
        <w:br/>
      </w:r>
      <w:r>
        <w:rPr>
          <w:bCs/>
          <w:b/>
        </w:rPr>
        <w:t xml:space="preserve">Registration No.:</w:t>
      </w:r>
      <w:r>
        <w:t xml:space="preserve"> </w:t>
      </w:r>
      <w:r>
        <w:t xml:space="preserve">4010401087234</w:t>
      </w:r>
      <w:r>
        <w:br/>
      </w:r>
      <w:r>
        <w:rPr>
          <w:bCs/>
          <w:b/>
        </w:rPr>
        <w:t xml:space="preserve">Contact Person:</w:t>
      </w:r>
      <w:r>
        <w:t xml:space="preserve"> </w:t>
      </w:r>
      <w:r>
        <w:t xml:space="preserve">Mr. Hiroshi Tanaka, Senior Partner</w:t>
      </w:r>
      <w:r>
        <w:br/>
      </w:r>
      <w:r>
        <w:rPr>
          <w:bCs/>
          <w:b/>
        </w:rPr>
        <w:t xml:space="preserve">Email:</w:t>
      </w:r>
      <w:r>
        <w:t xml:space="preserve"> </w:t>
      </w:r>
      <w:r>
        <w:t xml:space="preserve">h.tanaka@nishiki-auto-eng.jp</w:t>
      </w:r>
      <w:r>
        <w:br/>
      </w:r>
      <w:r>
        <w:rPr>
          <w:bCs/>
          <w:b/>
        </w:rPr>
        <w:t xml:space="preserve">Phone:</w:t>
      </w:r>
      <w:r>
        <w:t xml:space="preserve"> </w:t>
      </w:r>
      <w:r>
        <w:t xml:space="preserve">+81-75-555-0389</w:t>
      </w:r>
    </w:p>
    <w:bookmarkEnd w:id="20"/>
    <w:bookmarkStart w:id="21" w:name="scope-of-purchase-order"/>
    <w:p>
      <w:pPr>
        <w:pStyle w:val="Heading2"/>
      </w:pPr>
      <w:r>
        <w:t xml:space="preserve">2. Scope of Purchase Order</w:t>
      </w:r>
    </w:p>
    <w:p>
      <w:pPr>
        <w:pStyle w:val="FirstParagraph"/>
      </w:pPr>
      <w:r>
        <w:t xml:space="preserve">This Purchase Order is issued by Kyoto Advanced Mobility Solutions K.K. to formally engage the services of a qualified</w:t>
      </w:r>
      <w:r>
        <w:t xml:space="preserve"> </w:t>
      </w:r>
      <w:r>
        <w:rPr>
          <w:bCs/>
          <w:b/>
        </w:rPr>
        <w:t xml:space="preserve">Automotive Engineer</w:t>
      </w:r>
      <w:r>
        <w:t xml:space="preserve"> </w:t>
      </w:r>
      <w:r>
        <w:t xml:space="preserve">for the duration of the project described herein. The engagement is specifically tailored to the operational requirements of our Japan Kyoto manufacturing and research facility located in the Nakagyo-ku district. The Automotive Engineer shall be responsible for the design validation, performance testing, and regulatory compliance review of next-generation hybrid powertrain systems currently under development at our Japan Kyoto plant. All deliverables, documentation, and on-site work associated with this Purchase Order shall be conducted in accordance with Japanese industrial standards (JIS) and the specific technical specifications outlined in Annex A of this document.</w:t>
      </w:r>
    </w:p>
    <w:bookmarkEnd w:id="21"/>
    <w:bookmarkStart w:id="22" w:name="line-items-and-service-breakdown"/>
    <w:p>
      <w:pPr>
        <w:pStyle w:val="Heading2"/>
      </w:pPr>
      <w:r>
        <w:t xml:space="preserve">3.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Automotive Engineer — Senior Level (Powertrain Systems Specialist) — Full-time on-site engagement at Japan Kyoto facility. Includes design review, FEA simulation, and prototype validation for hybrid drivetrain modules.</w:t>
            </w:r>
          </w:p>
        </w:tc>
        <w:tc>
          <w:tcPr/>
          <w:p>
            <w:pPr>
              <w:pStyle w:val="Compact"/>
              <w:jc w:val="left"/>
            </w:pPr>
            <w:r>
              <w:t xml:space="preserve">1</w:t>
            </w:r>
          </w:p>
        </w:tc>
        <w:tc>
          <w:tcPr/>
          <w:p>
            <w:pPr>
              <w:pStyle w:val="Compact"/>
              <w:jc w:val="left"/>
            </w:pPr>
            <w:r>
              <w:t xml:space="preserve">Engineer (6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Automotive Engineer — Mid-Level (Electrical/Electronic Subsystems) — Part-time support (3 days/week) for ECU calibration and CAN-bus integration testing at the Japan Kyoto test laboratory.</w:t>
            </w:r>
          </w:p>
        </w:tc>
        <w:tc>
          <w:tcPr/>
          <w:p>
            <w:pPr>
              <w:pStyle w:val="Compact"/>
              <w:jc w:val="left"/>
            </w:pPr>
            <w:r>
              <w:t xml:space="preserve">1</w:t>
            </w:r>
          </w:p>
        </w:tc>
        <w:tc>
          <w:tcPr/>
          <w:p>
            <w:pPr>
              <w:pStyle w:val="Compact"/>
              <w:jc w:val="left"/>
            </w:pPr>
            <w:r>
              <w:t xml:space="preserve">Engineer (6 months)</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03</w:t>
            </w:r>
          </w:p>
        </w:tc>
        <w:tc>
          <w:tcPr/>
          <w:p>
            <w:pPr>
              <w:pStyle w:val="Compact"/>
              <w:jc w:val="left"/>
            </w:pPr>
            <w:r>
              <w:t xml:space="preserve">Technical documentation package: Automotive Engineer design reports, test protocols, and compliance certificates prepared in Japanese and English for Japan Kyoto regulatory submission.</w:t>
            </w:r>
          </w:p>
        </w:tc>
        <w:tc>
          <w:tcPr/>
          <w:p>
            <w:pPr>
              <w:pStyle w:val="Compact"/>
              <w:jc w:val="left"/>
            </w:pPr>
            <w:r>
              <w:t xml:space="preserve">12</w:t>
            </w:r>
          </w:p>
        </w:tc>
        <w:tc>
          <w:tcPr/>
          <w:p>
            <w:pPr>
              <w:pStyle w:val="Compact"/>
              <w:jc w:val="left"/>
            </w:pPr>
            <w:r>
              <w:t xml:space="preserve">Report Set</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On-site equipment calibration and diagnostic tooling rental (oscilloscopes, dynamometer access, thermal imaging) for the Automotive Engineer team at the Japan Kyoto plant.</w:t>
            </w:r>
          </w:p>
        </w:tc>
        <w:tc>
          <w:tcPr/>
          <w:p>
            <w:pPr>
              <w:pStyle w:val="Compact"/>
              <w:jc w:val="left"/>
            </w:pPr>
            <w:r>
              <w:t xml:space="preserve">6</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Project management and coordination services: weekly progress reporting, milestone reviews, and stakeholder meetings between the Automotive Engineer team and Japan Kyoto plant management.</w:t>
            </w:r>
          </w:p>
        </w:tc>
        <w:tc>
          <w:tcPr/>
          <w:p>
            <w:pPr>
              <w:pStyle w:val="Compact"/>
              <w:jc w:val="left"/>
            </w:pPr>
            <w:r>
              <w:t xml:space="preserve">26</w:t>
            </w:r>
          </w:p>
        </w:tc>
        <w:tc>
          <w:tcPr/>
          <w:p>
            <w:pPr>
              <w:pStyle w:val="Compact"/>
              <w:jc w:val="left"/>
            </w:pPr>
            <w:r>
              <w:t xml:space="preserve">Week</w:t>
            </w:r>
          </w:p>
        </w:tc>
        <w:tc>
          <w:tcPr/>
          <w:p>
            <w:pPr>
              <w:pStyle w:val="Compact"/>
              <w:jc w:val="left"/>
            </w:pPr>
            <w:r>
              <w:t xml:space="preserve">95,000</w:t>
            </w:r>
          </w:p>
        </w:tc>
        <w:tc>
          <w:tcPr/>
          <w:p>
            <w:pPr>
              <w:pStyle w:val="Compact"/>
              <w:jc w:val="left"/>
            </w:pPr>
            <w:r>
              <w:t xml:space="preserve">2,470,000</w:t>
            </w:r>
          </w:p>
        </w:tc>
      </w:tr>
      <w:tr>
        <w:tc>
          <w:tcPr/>
          <w:p>
            <w:pPr>
              <w:pStyle w:val="Compact"/>
              <w:jc w:val="left"/>
            </w:pPr>
            <w:r>
              <w:t xml:space="preserve">06</w:t>
            </w:r>
          </w:p>
        </w:tc>
        <w:tc>
          <w:tcPr/>
          <w:p>
            <w:pPr>
              <w:pStyle w:val="Compact"/>
              <w:jc w:val="left"/>
            </w:pPr>
            <w:r>
              <w:t xml:space="preserve">Contingency and travel allowance for the Automotive Engineer team within the Japan Kyoto metropolitan area and surrounding prefectures for supplier visits and component sourcing.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w:t>
            </w:r>
          </w:p>
        </w:tc>
        <w:tc>
          <w:tcPr/>
          <w:p>
            <w:pPr>
              <w:pStyle w:val="Compact"/>
              <w:jc w:val="left"/>
            </w:pPr>
            <w:r>
              <w:t xml:space="preserve">15,760,000</w:t>
            </w:r>
          </w:p>
        </w:tc>
      </w:tr>
      <w:tr>
        <w:tc>
          <w:tcPr>
            <w:gridSpan w:val="5"/>
          </w:tcPr>
          <w:p>
            <w:pPr>
              <w:pStyle w:val="Compact"/>
              <w:jc w:val="right"/>
            </w:pPr>
            <w:r>
              <w:t xml:space="preserve">Consumption Tax (10%)</w:t>
            </w:r>
          </w:p>
        </w:tc>
        <w:tc>
          <w:tcPr/>
          <w:p>
            <w:pPr>
              <w:pStyle w:val="Compact"/>
              <w:jc w:val="left"/>
            </w:pPr>
            <w:r>
              <w:t xml:space="preserve">1,576,000</w:t>
            </w:r>
          </w:p>
        </w:tc>
      </w:tr>
      <w:tr>
        <w:tc>
          <w:tcPr>
            <w:gridSpan w:val="5"/>
          </w:tcPr>
          <w:p>
            <w:pPr>
              <w:pStyle w:val="Compact"/>
              <w:jc w:val="right"/>
            </w:pPr>
            <w:r>
              <w:t xml:space="preserve">TOTAL AMOUNT DUE (JPY)</w:t>
            </w:r>
          </w:p>
        </w:tc>
        <w:tc>
          <w:tcPr/>
          <w:p>
            <w:pPr>
              <w:pStyle w:val="Compact"/>
              <w:jc w:val="left"/>
            </w:pPr>
            <w:r>
              <w:t xml:space="preserve">17,336,000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vendor within ten (10) business days of the date of issue. The vendor shall confirm acceptance in writing referencing Purchase Order No. PO-JK-2025-04872.</w:t>
      </w:r>
    </w:p>
    <w:p>
      <w:pPr>
        <w:numPr>
          <w:ilvl w:val="0"/>
          <w:numId w:val="1001"/>
        </w:numPr>
        <w:pStyle w:val="Compact"/>
      </w:pPr>
      <w:r>
        <w:rPr>
          <w:bCs/>
          <w:b/>
        </w:rPr>
        <w:t xml:space="preserve">Commencement:</w:t>
      </w:r>
      <w:r>
        <w:t xml:space="preserve"> </w:t>
      </w:r>
      <w:r>
        <w:t xml:space="preserve">The Automotive Engineer engagement shall commence on 1 July 2025 at the Japan Kyoto facility (Building C, Nakagyo-ku). The vendor shall ensure that all assigned Automotive Engineer personnel have completed site safety induction and security clearance prior to the first day of work.</w:t>
      </w:r>
    </w:p>
    <w:p>
      <w:pPr>
        <w:numPr>
          <w:ilvl w:val="0"/>
          <w:numId w:val="1001"/>
        </w:numPr>
        <w:pStyle w:val="Compact"/>
      </w:pPr>
      <w:r>
        <w:rPr>
          <w:bCs/>
          <w:b/>
        </w:rPr>
        <w:t xml:space="preserve">Payment Terms:</w:t>
      </w:r>
      <w:r>
        <w:t xml:space="preserve"> </w:t>
      </w:r>
      <w:r>
        <w:t xml:space="preserve">Payment shall be made in three (3) equal installments: 40% upon commencement, 35% upon completion of the mid-project milestone review (end of Month 3), and 25% upon final acceptance of all deliverables. All payments shall be made via bank transfer to the account specified by the vendor. Invoices must reference this Purchase Order number.</w:t>
      </w:r>
    </w:p>
    <w:p>
      <w:pPr>
        <w:numPr>
          <w:ilvl w:val="0"/>
          <w:numId w:val="1001"/>
        </w:numPr>
        <w:pStyle w:val="Compact"/>
      </w:pPr>
      <w:r>
        <w:rPr>
          <w:bCs/>
          <w:b/>
        </w:rPr>
        <w:t xml:space="preserve">Performance Standards:</w:t>
      </w:r>
      <w:r>
        <w:t xml:space="preserve"> </w:t>
      </w:r>
      <w:r>
        <w:t xml:space="preserve">The Automotive Engineer shall adhere to all applicable Japanese automotive industry regulations, including but not limited to JIS D 0201, JIS D 0203, and the Road Vehicle Inspection Act as administered in Japan Kyoto. Failure to meet performance benchmarks outlined in the Statement of Work shall entitle the issuing entity to withhold the corresponding installment.</w:t>
      </w:r>
    </w:p>
    <w:p>
      <w:pPr>
        <w:numPr>
          <w:ilvl w:val="0"/>
          <w:numId w:val="1001"/>
        </w:numPr>
        <w:pStyle w:val="Compact"/>
      </w:pPr>
      <w:r>
        <w:rPr>
          <w:bCs/>
          <w:b/>
        </w:rPr>
        <w:t xml:space="preserve">Confidentiality:</w:t>
      </w:r>
      <w:r>
        <w:t xml:space="preserve"> </w:t>
      </w:r>
      <w:r>
        <w:t xml:space="preserve">All technical data, proprietary designs, and manufacturing processes encountered by the Automotive Engineer during the course of this Purchase Order at the Japan Kyoto facility are classified as confidential. A mutual Non-Disclosure Agreement (NDA) is attached as Annex B and remains in effect for three (3) years beyond project completion.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services rendered up to the termination date, and the Automotive Engineer shall deliver all work-in-progress documentation to the Japan Kyoto project manager.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Kyoto under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other events beyond reasonable control, particularly those affecting operations in the Japan Kyoto region.</w:t>
      </w:r>
    </w:p>
    <w:bookmarkEnd w:id="23"/>
    <w:bookmarkStart w:id="24" w:name="delivery-and-acceptance-criteria"/>
    <w:p>
      <w:pPr>
        <w:pStyle w:val="Heading2"/>
      </w:pPr>
      <w:r>
        <w:t xml:space="preserve">5. Delivery and Acceptance Criteria</w:t>
      </w:r>
    </w:p>
    <w:p>
      <w:pPr>
        <w:pStyle w:val="FirstParagraph"/>
      </w:pPr>
      <w:r>
        <w:t xml:space="preserve">All deliverables under this Purchase Order shall be submitted to the Japan Kyoto project office no later than the dates specified in the project timeline (Annex A). The Automotive Engineer shall prepare a final acceptance report summarizing all completed tasks, outstanding items, and recommendations for subsequent production phases. Acceptance shall be confirmed in writing by the Japan Kyoto Plant Director within fifteen (15) business days of final submission. The vendor shall not consider this Purchase Order fulfilled until written acceptance is received.</w:t>
      </w:r>
    </w:p>
    <w:bookmarkEnd w:id="24"/>
    <w:bookmarkStart w:id="25" w:name="authorisation-and-signatures"/>
    <w:p>
      <w:pPr>
        <w:pStyle w:val="Heading2"/>
      </w:pPr>
      <w:r>
        <w:t xml:space="preserve">6. Authorisation and Signatures</w:t>
      </w:r>
    </w:p>
    <w:p>
      <w:pPr>
        <w:pStyle w:val="FirstParagraph"/>
      </w:pPr>
      <w:r>
        <w:rPr>
          <w:bCs/>
          <w:b/>
        </w:rPr>
        <w:t xml:space="preserve">For and on behalf of Kyoto Advanced Mobility Solutions K.K.:</w:t>
      </w:r>
    </w:p>
    <w:p>
      <w:pPr>
        <w:pStyle w:val="BodyText"/>
      </w:pPr>
      <w:r>
        <w:rPr>
          <w:bCs/>
          <w:b/>
        </w:rPr>
        <w:t xml:space="preserve">Name:</w:t>
      </w:r>
      <w:r>
        <w:t xml:space="preserve"> </w:t>
      </w:r>
      <w:r>
        <w:t xml:space="preserve">Kenji Yamamoto</w:t>
      </w:r>
      <w:r>
        <w:br/>
      </w:r>
      <w:r>
        <w:rPr>
          <w:bCs/>
          <w:b/>
        </w:rPr>
        <w:t xml:space="preserve">Title:</w:t>
      </w:r>
      <w:r>
        <w:t xml:space="preserve"> </w:t>
      </w:r>
      <w:r>
        <w:t xml:space="preserve">Director of Procurement, Japan Kyoto</w:t>
      </w:r>
      <w:r>
        <w:br/>
      </w:r>
      <w:r>
        <w:rPr>
          <w:bCs/>
          <w:b/>
        </w:rPr>
        <w:t xml:space="preserve">Date:</w:t>
      </w:r>
      <w:r>
        <w:t xml:space="preserve"> </w:t>
      </w:r>
      <w:r>
        <w:t xml:space="preserve">_______________</w:t>
      </w:r>
    </w:p>
    <w:p>
      <w:pPr>
        <w:pStyle w:val="BodyText"/>
      </w:pPr>
      <w:r>
        <w:rPr>
          <w:bCs/>
          <w:b/>
        </w:rPr>
        <w:t xml:space="preserve">For and on behalf of Nishiki Automotive Engineering Consultants Ltd.:</w:t>
      </w:r>
    </w:p>
    <w:p>
      <w:pPr>
        <w:pStyle w:val="BodyText"/>
      </w:pPr>
      <w:r>
        <w:rPr>
          <w:bCs/>
          <w:b/>
        </w:rPr>
        <w:t xml:space="preserve">Name:</w:t>
      </w:r>
      <w:r>
        <w:t xml:space="preserve"> </w:t>
      </w:r>
      <w:r>
        <w:t xml:space="preserve">Hiroshi Tanaka</w:t>
      </w:r>
      <w:r>
        <w:br/>
      </w:r>
      <w:r>
        <w:rPr>
          <w:bCs/>
          <w:b/>
        </w:rPr>
        <w:t xml:space="preserve">Title:</w:t>
      </w:r>
      <w:r>
        <w:t xml:space="preserve"> </w:t>
      </w:r>
      <w:r>
        <w:t xml:space="preserve">Senior Partner</w:t>
      </w:r>
      <w:r>
        <w:br/>
      </w:r>
      <w:r>
        <w:rPr>
          <w:bCs/>
          <w:b/>
        </w:rPr>
        <w:t xml:space="preserve">Date:</w:t>
      </w:r>
      <w:r>
        <w:t xml:space="preserve"> </w:t>
      </w:r>
      <w:r>
        <w:t xml:space="preserve">_______________</w:t>
      </w:r>
    </w:p>
    <w:p>
      <w:pPr>
        <w:pStyle w:val="BodyText"/>
      </w:pPr>
      <w:r>
        <w:t xml:space="preserve">This Purchase Order (PO-JK-2025-04872) constitutes a formal procurement instrument for Automotive Engineer professional services to be performed at the Japan Kyoto facility. It is not a contract of employment. The Automotive Engineer personnel engaged under this Purchase Order remain employees or contractors of the vendor. All communications regarding this Purchase Order shall be directed to the procurement office in Japan Kyoto. This document is valid only when signed by both parties and stamped with the official company seal (hanko). — End of Purchase Order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Japan Kyoto</dc:title>
  <dc:creator/>
  <dc:language>en</dc:language>
  <cp:keywords/>
  <dcterms:created xsi:type="dcterms:W3CDTF">2026-10-10T05:50:49Z</dcterms:created>
  <dcterms:modified xsi:type="dcterms:W3CDTF">2026-10-10T05:50:49Z</dcterms:modified>
</cp:coreProperties>
</file>

<file path=docProps/custom.xml><?xml version="1.0" encoding="utf-8"?>
<Properties xmlns="http://schemas.openxmlformats.org/officeDocument/2006/custom-properties" xmlns:vt="http://schemas.openxmlformats.org/officeDocument/2006/docPropsVTypes"/>
</file>