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Automotive Engineer Services</w:t>
      </w:r>
    </w:p>
    <w:p>
      <w:pPr>
        <w:pStyle w:val="BodyText"/>
      </w:pPr>
      <w:r>
        <w:t xml:space="preserve">Morocco Casablanca | Industrial &amp; Automotive Sector</w:t>
      </w:r>
    </w:p>
    <w:bookmarkEnd w:id="20"/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PO-CAS-2025-04871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Required By:</w:t>
      </w:r>
      <w:r>
        <w:t xml:space="preserve"> </w:t>
      </w:r>
      <w:r>
        <w:t xml:space="preserve">01 August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90 Calendar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Moroccan Dirham (MAD)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uyer-requisitioning-department"/>
    <w:p>
      <w:pPr>
        <w:pStyle w:val="Heading3"/>
      </w:pPr>
      <w:r>
        <w:t xml:space="preserve">Buyer / Requisitioning Department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Atlas Automotive Industries SARL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Zone Industrielle, Route de Nouaceur, Casablanca 20250, Morocco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Youssef El Amrani, Procurement Director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+212 522-447-890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procurement@atlas-auto.ma</w:t>
      </w:r>
    </w:p>
    <w:p>
      <w:pPr>
        <w:pStyle w:val="BodyText"/>
      </w:pPr>
      <w:r>
        <w:rPr>
          <w:bCs/>
          <w:b/>
        </w:rPr>
        <w:t xml:space="preserve">ICE:</w:t>
      </w:r>
      <w:r>
        <w:t xml:space="preserve"> </w:t>
      </w:r>
      <w:r>
        <w:t xml:space="preserve">002345678000091</w:t>
      </w:r>
    </w:p>
    <w:bookmarkEnd w:id="22"/>
    <w:bookmarkStart w:id="23" w:name="vendor-service-provider"/>
    <w:p>
      <w:pPr>
        <w:pStyle w:val="Heading3"/>
      </w:pPr>
      <w:r>
        <w:t xml:space="preserve">Vendor / 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TechnoAuto Consulting Maroc SARL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Boulevard Mohammed V, Quartier Gauthier, Casablanca 20000, Morocco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Fatima Zahra Benali, Managing Director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+212 522-331-205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info@technoauto-consulting.ma</w:t>
      </w:r>
    </w:p>
    <w:p>
      <w:pPr>
        <w:pStyle w:val="BodyText"/>
      </w:pPr>
      <w:r>
        <w:rPr>
          <w:bCs/>
          <w:b/>
        </w:rPr>
        <w:t xml:space="preserve">ICE:</w:t>
      </w:r>
      <w:r>
        <w:t xml:space="preserve"> </w:t>
      </w:r>
      <w:r>
        <w:t xml:space="preserve">003456789000042</w:t>
      </w:r>
    </w:p>
    <w:bookmarkEnd w:id="23"/>
    <w:p>
      <w:pPr>
        <w:pStyle w:val="BodyText"/>
      </w:pPr>
      <w:r>
        <w:t xml:space="preserve">Description of Procurement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Atlas Automotive Industries SARL, headquartered in</w:t>
      </w:r>
      <w:r>
        <w:t xml:space="preserve"> </w:t>
      </w:r>
      <w:r>
        <w:t xml:space="preserve">Morocco Casablanca</w:t>
      </w:r>
      <w:r>
        <w:t xml:space="preserve">, for the engagement of a qualified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to provide specialized technical consulting, design oversight, and quality assurance services for the company's new-generation compact vehicle platform.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be responsible for leading the powertrain integration, chassis calibration, and emissions compliance testing in accordance with Moroccan regulatory standards and European Union type-approval requirements applicable to vehicles manufactured and distributed in the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industrial corridor.</w:t>
      </w:r>
    </w:p>
    <w:p>
      <w:pPr>
        <w:pStyle w:val="BodyText"/>
      </w:pPr>
      <w:r>
        <w:t xml:space="preserve">Line Items – Scope of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Automotive Engineer – Powertrain System Design &amp; Integration (Engine, Transmission, Drivetrain) for 6-month contract period in Casablanca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 – Chassis Dynamics Calibration &amp; NVH (Noise, Vibration, Harshness) Optimization, on-site at Casablanca testing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 – Emissions Compliance &amp; Homologation Support (Moroccan &amp; EU Standards), including documentation and regulatory liaison in Casablanca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 – Advanced Driver Assistance Systems (ADAS) Integration &amp; Validation, software-hardware co-design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 – Production Readiness Review &amp; Manufacturing Process Audit at Casablanca assembly plant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Training &amp; Knowledge Transfer Sessions for in-house Casablanca engineering team (12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671,400.00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(20% – Moroccan Tax Code)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134,280.00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805,680.00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&amp; Deliverables:</w:t>
      </w:r>
      <w:r>
        <w:t xml:space="preserve"> </w:t>
      </w: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deliver all technical outputs, design packages, calibration files, and compliance reports as specified in the attached Statement of Work (SOW-REF: SOW-CAS-2025-04871-A). All deliverables must be submitted to the Procurement Director of Atlas Automotive Industries at the Casablanca headquarters no later than the dates stipulated in the project timeline.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 of Work:</w:t>
      </w:r>
      <w:r>
        <w:t xml:space="preserve"> </w:t>
      </w:r>
      <w:r>
        <w:t xml:space="preserve">All on-site services shall be performed at the Atlas Automotive Industries facility located in the Zone Industrielle, Route de Nouaceur,</w:t>
      </w:r>
      <w:r>
        <w:t xml:space="preserve"> </w:t>
      </w:r>
      <w:r>
        <w:t xml:space="preserve">Morocco Casablanca</w:t>
      </w:r>
      <w:r>
        <w:t xml:space="preserve">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is expected to be physically present at the Casablanca site a minimum of four (4) days per week unless remote work is explicitly authorized in writing by the Buyer.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Qualifications Required:</w:t>
      </w:r>
      <w:r>
        <w:t xml:space="preserve"> </w:t>
      </w: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must hold a minimum of a Master's degree (Diplôme d'Ingénieur) in Mechanical, Automotive, or Mechatronics Engineering from an accredited institution. A minimum of eight (8) years of progressive experience in the automotive sector, with at least three (3) years in a senior or lead engineering capacity, is mandatory. Fluency in French and English is required; working knowledge of Moroccan regulatory frameworks (Code de la Route, Moroccan Automotive Standards) is strongly preferred.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Payment shall be made in three (3) equal installments: 30% upon contract execution and commencement of services in</w:t>
      </w:r>
      <w:r>
        <w:t xml:space="preserve"> </w:t>
      </w:r>
      <w:r>
        <w:t xml:space="preserve">Morocco Casablanca</w:t>
      </w:r>
      <w:r>
        <w:t xml:space="preserve">; 40% upon successful completion of the mid-project review milestone; and 30% upon final acceptance of all deliverables. All payments shall be processed via bank transfer to the vendor's account in accordance with Moroccan banking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designs, calibrations, reports, and technical documentation produced by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exclusive property of Atlas Automotive Industries SARL. The vendor shall execute a full IP assignment agreement prior to the commencement of any work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and the vendor shall maintain strict confidentiality regarding all proprietary information, trade secrets, and technical data of the Buyer. This obligation shall survive the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a period of five (5) years.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 for convenience, the Buyer shall compensate the vendor for all services rendered up to the termination date, plus a 10% administrative fee. Termination for cause (material breach, failure to meet deliverable deadlines) shall be effective immediately upon written notice.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 &amp; Dispute Resolution: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Kingdom of Morocco. Any disputes arising from or in connection with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amicable negotiation first, and failing that, through arbitration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under the rules of the Moroccan Arbitration Center (Centre Marocain d'Arbitrage).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with Local Regulations:</w:t>
      </w:r>
      <w:r>
        <w:t xml:space="preserve"> </w:t>
      </w:r>
      <w:r>
        <w:t xml:space="preserve">The vendor and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comply with all applicable Moroccan labor laws, tax obligations, social security contributions (CNSS), and professional licensing requirements. The vendor is solely responsible for ensuring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holds valid work authorization in Morocco if applicable.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 &amp; Liability:</w:t>
      </w:r>
      <w:r>
        <w:t xml:space="preserve"> </w:t>
      </w:r>
      <w:r>
        <w:t xml:space="preserve">The vendor shall maintain professional liability insurance with a minimum coverage of 2,000,000 MAD, valid throughout the duration of this</w:t>
      </w:r>
      <w:r>
        <w:t xml:space="preserve"> </w:t>
      </w:r>
      <w:r>
        <w:t xml:space="preserve">Purchase Order</w:t>
      </w:r>
      <w:r>
        <w:t xml:space="preserve">. The vendor shall indemnify and hold harmless the Buyer against any claims arising from the</w:t>
      </w:r>
      <w:r>
        <w:t xml:space="preserve"> </w:t>
      </w:r>
      <w:r>
        <w:t xml:space="preserve">Automotive Engineer</w:t>
      </w:r>
      <w:r>
        <w:t xml:space="preserve">'s negligence or professional malpractice.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procurement of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Morocco Casablanca</w:t>
      </w:r>
      <w:r>
        <w:t xml:space="preserve">. This document constitutes a binding commercial agreement effective from the date of the last signature.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Atlas Automotive Industries SARL</w:t>
      </w:r>
    </w:p>
    <w:p>
      <w:pPr>
        <w:pStyle w:val="BodyText"/>
      </w:pPr>
      <w:r>
        <w:t xml:space="preserve">Mr. Youssef El Amrani</w:t>
      </w:r>
    </w:p>
    <w:p>
      <w:pPr>
        <w:pStyle w:val="BodyText"/>
      </w:pPr>
      <w:r>
        <w:t xml:space="preserve">Procurement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Vendor:</w:t>
      </w:r>
    </w:p>
    <w:p>
      <w:pPr>
        <w:pStyle w:val="BodyText"/>
      </w:pPr>
      <w:r>
        <w:t xml:space="preserve">TechnoAuto Consulting Maroc SARL</w:t>
      </w:r>
    </w:p>
    <w:p>
      <w:pPr>
        <w:pStyle w:val="BodyText"/>
      </w:pPr>
      <w:r>
        <w:t xml:space="preserve">Dr. Fatima Zahra Benali</w:t>
      </w:r>
    </w:p>
    <w:p>
      <w:pPr>
        <w:pStyle w:val="BodyText"/>
      </w:pPr>
      <w:r>
        <w:t xml:space="preserve">Managing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 Purchase Order (PO-CAS-2025-04871) is issued in accordance with the internal procurement policies of Atlas Automotive Industries SARL and applicable Moroccan commercial law. Document reference: Procurement Division, Casablanca Headquarters. For inquiries, contact the Procurement Office at +212 522-447-890 or procurement@atlas-auto.ma. This document is valid for 90 days from the date of issue. Unauthorized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Automotive Engineer Services - Morocco Casablanca</dc:title>
  <dc:creator/>
  <dc:language>en</dc:language>
  <cp:keywords/>
  <dcterms:created xsi:type="dcterms:W3CDTF">2026-10-10T07:33:15Z</dcterms:created>
  <dcterms:modified xsi:type="dcterms:W3CDTF">2026-10-10T07:33:15Z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