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9c728e24f7cfecdec8d9c41ceaf392f2621ec51"/>
    <w:p>
      <w:pPr>
        <w:pStyle w:val="Heading2"/>
      </w:pPr>
      <w:r>
        <w:t xml:space="preserve">Automotive Engineer Professional Services Procurement</w:t>
      </w:r>
    </w:p>
    <w:p>
      <w:pPr>
        <w:pStyle w:val="FirstParagraph"/>
      </w:pPr>
      <w:r>
        <w:t xml:space="preserve">Issued in the Philippines Manila Region — Republic of the Philippines</w:t>
      </w:r>
    </w:p>
    <w:bookmarkEnd w:id="20"/>
    <w:bookmarkEnd w:id="21"/>
    <w:bookmarkStart w:id="22" w:name="buyer-requisitioning-department"/>
    <w:p>
      <w:pPr>
        <w:pStyle w:val="Heading3"/>
      </w:pPr>
      <w:r>
        <w:t xml:space="preserve">Buyer / Requisitioning Department</w:t>
      </w:r>
    </w:p>
    <w:p>
      <w:pPr>
        <w:pStyle w:val="FirstParagraph"/>
      </w:pPr>
      <w:r>
        <w:rPr>
          <w:bCs/>
          <w:b/>
        </w:rPr>
        <w:t xml:space="preserve">Philippine Automotive Solutions Corporation (PASC)</w:t>
      </w:r>
      <w:r>
        <w:br/>
      </w:r>
      <w:r>
        <w:t xml:space="preserve">128 Ayala Avenue, Makati City</w:t>
      </w:r>
      <w:r>
        <w:br/>
      </w:r>
      <w:r>
        <w:t xml:space="preserve">Philippines Manila, Metro Manila 1226</w:t>
      </w:r>
      <w:r>
        <w:br/>
      </w:r>
      <w:r>
        <w:t xml:space="preserve">Republic of the Philippines</w:t>
      </w:r>
      <w:r>
        <w:br/>
      </w:r>
      <w:r>
        <w:t xml:space="preserve">Tel: +63 (2) 8887-4521</w:t>
      </w:r>
      <w:r>
        <w:br/>
      </w:r>
      <w:r>
        <w:t xml:space="preserve">Email: procurement@pasc-ph.com</w:t>
      </w:r>
      <w:r>
        <w:br/>
      </w:r>
      <w:r>
        <w:t xml:space="preserve">BIR TIN: 000-123-456-000</w:t>
      </w:r>
    </w:p>
    <w:bookmarkEnd w:id="22"/>
    <w:bookmarkStart w:id="23" w:name="vendor-service-provider"/>
    <w:p>
      <w:pPr>
        <w:pStyle w:val="Heading3"/>
      </w:pPr>
      <w:r>
        <w:t xml:space="preserve">Vendor / Service Provider</w:t>
      </w:r>
    </w:p>
    <w:p>
      <w:pPr>
        <w:pStyle w:val="FirstParagraph"/>
      </w:pPr>
      <w:r>
        <w:rPr>
          <w:bCs/>
          <w:b/>
        </w:rPr>
        <w:t xml:space="preserve">Manila Engineering &amp; Technical Staffing Inc. (METSI)</w:t>
      </w:r>
      <w:r>
        <w:br/>
      </w:r>
      <w:r>
        <w:t xml:space="preserve">45 Bonifacio Global City, Taguig</w:t>
      </w:r>
      <w:r>
        <w:br/>
      </w:r>
      <w:r>
        <w:t xml:space="preserve">Philippines Manila, Metro Manila 1634</w:t>
      </w:r>
      <w:r>
        <w:br/>
      </w:r>
      <w:r>
        <w:t xml:space="preserve">Republic of the Philippines</w:t>
      </w:r>
      <w:r>
        <w:br/>
      </w:r>
      <w:r>
        <w:t xml:space="preserve">Tel: +63 (2) 8555-9012</w:t>
      </w:r>
      <w:r>
        <w:br/>
      </w:r>
      <w:r>
        <w:t xml:space="preserve">Email: contracts@metsi-ph.com</w:t>
      </w:r>
      <w:r>
        <w:br/>
      </w:r>
      <w:r>
        <w:t xml:space="preserve">BIR TIN: 000-654-321-000</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PASC-PO-2025-00472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Work Location:</w:t>
            </w:r>
          </w:p>
        </w:tc>
        <w:tc>
          <w:tcPr/>
          <w:p>
            <w:pPr>
              <w:pStyle w:val="Compact"/>
              <w:jc w:val="left"/>
            </w:pPr>
            <w:r>
              <w:t xml:space="preserve">PASC Headquarters, Ayala Avenue, Makati City, Philippines Manila</w:t>
            </w:r>
          </w:p>
        </w:tc>
      </w:tr>
      <w:tr>
        <w:tc>
          <w:tcPr/>
          <w:p>
            <w:pPr>
              <w:pStyle w:val="Compact"/>
              <w:jc w:val="left"/>
            </w:pPr>
            <w:r>
              <w:t xml:space="preserve">Payment Terms:</w:t>
            </w:r>
          </w:p>
        </w:tc>
        <w:tc>
          <w:tcPr/>
          <w:p>
            <w:pPr>
              <w:pStyle w:val="Compact"/>
              <w:jc w:val="left"/>
            </w:pPr>
            <w:r>
              <w:t xml:space="preserve">Net 30 days from receipt of valid invoice</w:t>
            </w:r>
          </w:p>
        </w:tc>
      </w:tr>
      <w:tr>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Authorized By:</w:t>
            </w:r>
          </w:p>
        </w:tc>
        <w:tc>
          <w:tcPr/>
          <w:p>
            <w:pPr>
              <w:pStyle w:val="Compact"/>
              <w:jc w:val="left"/>
            </w:pPr>
            <w:r>
              <w:t xml:space="preserve">Mr. Ricardo L. Tan, Chief Procurement Officer</w:t>
            </w:r>
          </w:p>
        </w:tc>
      </w:tr>
    </w:tbl>
    <w:bookmarkStart w:id="24" w:name="description-of-procurement"/>
    <w:p>
      <w:pPr>
        <w:pStyle w:val="Heading3"/>
      </w:pPr>
      <w:r>
        <w:t xml:space="preserve">1. Description of Procurement</w:t>
      </w:r>
    </w:p>
    <w:p>
      <w:pPr>
        <w:pStyle w:val="FirstParagraph"/>
      </w:pPr>
      <w:r>
        <w:t xml:space="preserve">This Purchase Order is issued by Philippine Automotive Solutions Corporation (PASC) to Manila Engineering &amp; Technical Staffing Inc. (METSI) for the procurement and deployment of a qualified</w:t>
      </w:r>
      <w:r>
        <w:t xml:space="preserve"> </w:t>
      </w:r>
      <w:r>
        <w:t xml:space="preserve">Automotive Engineer</w:t>
      </w:r>
      <w:r>
        <w:t xml:space="preserve"> </w:t>
      </w:r>
      <w:r>
        <w:t xml:space="preserve">to support PASC's vehicle design, testing, and quality assurance operations in the Philippines Manila region. The</w:t>
      </w:r>
      <w:r>
        <w:t xml:space="preserve"> </w:t>
      </w:r>
      <w:r>
        <w:t xml:space="preserve">Automotive Engineer</w:t>
      </w:r>
      <w:r>
        <w:t xml:space="preserve"> </w:t>
      </w:r>
      <w:r>
        <w:t xml:space="preserve">shall be responsible for the full lifecycle management of automotive component development, including but not limited to powertrain systems, chassis engineering, electrical and electronic subsystems, and compliance with Philippine Department of Transportation (DOTr) and Bureau of Customs technical standards.</w:t>
      </w:r>
    </w:p>
    <w:p>
      <w:pPr>
        <w:pStyle w:val="BodyText"/>
      </w:pPr>
      <w:r>
        <w:t xml:space="preserve">The selected</w:t>
      </w:r>
      <w:r>
        <w:t xml:space="preserve"> </w:t>
      </w:r>
      <w:r>
        <w:t xml:space="preserve">Automotive Engineer</w:t>
      </w:r>
      <w:r>
        <w:t xml:space="preserve"> </w:t>
      </w:r>
      <w:r>
        <w:t xml:space="preserve">must hold a valid Professional Regulation Commission (PRC) license as a Mechanical or Automotive Engineer in the Philippines, possess a minimum of eight (8) years of progressive experience in the automotive industry, and demonstrate proficiency in CAD software (CATIA, SolidWorks), simulation tools (ANSYS, MATLAB/Simulink), and lean manufacturing methodologies. The</w:t>
      </w:r>
      <w:r>
        <w:t xml:space="preserve"> </w:t>
      </w:r>
      <w:r>
        <w:t xml:space="preserve">Automotive Engineer</w:t>
      </w:r>
      <w:r>
        <w:t xml:space="preserve"> </w:t>
      </w:r>
      <w:r>
        <w:t xml:space="preserve">shall report directly to the Vice President of Engineering at PASC's Philippines Manila headquarters and shall be embedded within the cross-functional product development team.</w:t>
      </w:r>
    </w:p>
    <w:bookmarkEnd w:id="24"/>
    <w:bookmarkStart w:id="25" w:name="line-items-and-pricing"/>
    <w:p>
      <w:pPr>
        <w:pStyle w:val="Heading3"/>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Automotive Engineer — Full-time professional services engagement for a period of twelve (12) months. Includes salary, 13th-month pay, SSS, PhilHealth, and Pag-IBIG contributions as mandated by Philippine labor law. The Automotive Engineer shall provide on-site presence at the Philippines Manila facility five (5) days per week.</w:t>
            </w:r>
          </w:p>
        </w:tc>
        <w:tc>
          <w:tcPr/>
          <w:p>
            <w:pPr>
              <w:pStyle w:val="Compact"/>
              <w:jc w:val="left"/>
            </w:pPr>
            <w:r>
              <w:t xml:space="preserve">1</w:t>
            </w:r>
          </w:p>
        </w:tc>
        <w:tc>
          <w:tcPr/>
          <w:p>
            <w:pPr>
              <w:pStyle w:val="Compact"/>
              <w:jc w:val="left"/>
            </w:pPr>
            <w:r>
              <w:t xml:space="preserve">1,440,000.00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Automotive Engineer onboarding, orientation, and compliance training package. Covers PASC proprietary systems, Philippines Manila site safety protocols, DOTr regulatory briefing, and integration into the existing engineering workflow.</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Dedicated workstation and engineering software licenses (CATIA V6, ANSYS Fluent, MATLAB R2025) allocated to the Automotive Engineer for the contract duration. Includes hardware (dual-monitor workstation, 32GB RAM, NVIDIA RTX GPU) and annual software maintenance.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Professional development and continuing education allowance for the Automotive Engineer. Covers attendance at the Philippine Automotive Engineering Society (PAES) annual conference, ISO/SAE 21434 cybersecurity training, and at least two (2) industry certifications per year.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Vendor management, payroll processing, and administrative overhead fee charged by METSI for the duration of this Purchase Order. Includes background verification, PRC license validation, and monthly compliance reporting to PASC procurement.</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2,181,000.00</w:t>
            </w:r>
          </w:p>
        </w:tc>
      </w:tr>
      <w:tr>
        <w:tc>
          <w:tcPr/>
          <w:p>
            <w:pPr>
              <w:pStyle w:val="Compact"/>
              <w:jc w:val="left"/>
            </w:pPr>
            <w:r>
              <w:t xml:space="preserve">VAT (12%):</w:t>
            </w:r>
          </w:p>
        </w:tc>
        <w:tc>
          <w:tcPr/>
          <w:p>
            <w:pPr>
              <w:pStyle w:val="Compact"/>
              <w:jc w:val="right"/>
            </w:pPr>
            <w:r>
              <w:t xml:space="preserve">261,720.00</w:t>
            </w:r>
          </w:p>
        </w:tc>
      </w:tr>
      <w:tr>
        <w:tc>
          <w:tcPr/>
          <w:p>
            <w:pPr>
              <w:pStyle w:val="Compact"/>
              <w:jc w:val="left"/>
            </w:pPr>
            <w:r>
              <w:t xml:space="preserve">Grand Total (PHP):</w:t>
            </w:r>
          </w:p>
        </w:tc>
        <w:tc>
          <w:tcPr/>
          <w:p>
            <w:pPr>
              <w:pStyle w:val="Compact"/>
              <w:jc w:val="right"/>
            </w:pPr>
            <w:r>
              <w:t xml:space="preserve">2,442,720.00</w:t>
            </w:r>
          </w:p>
        </w:tc>
      </w:tr>
    </w:tbl>
    <w:bookmarkEnd w:id="25"/>
    <w:bookmarkStart w:id="26" w:name="terms-and-conditions"/>
    <w:p>
      <w:pPr>
        <w:pStyle w:val="Heading3"/>
      </w:pPr>
      <w:r>
        <w:t xml:space="preserve">3. Terms and Conditions</w:t>
      </w:r>
    </w:p>
    <w:p>
      <w:pPr>
        <w:numPr>
          <w:ilvl w:val="0"/>
          <w:numId w:val="1001"/>
        </w:numPr>
        <w:pStyle w:val="Compact"/>
      </w:pPr>
      <w:r>
        <w:rPr>
          <w:bCs/>
          <w:b/>
        </w:rPr>
        <w:t xml:space="preserve">Scope of Work:</w:t>
      </w:r>
      <w:r>
        <w:t xml:space="preserve"> </w:t>
      </w:r>
      <w:r>
        <w:t xml:space="preserve">The Automotive Engineer shall perform all duties as outlined in the attached Statement of Work (SOW-2025-089), which forms an integral part of this Purchase Order. Any material change in scope requires a written amendment signed by both parties.</w:t>
      </w:r>
    </w:p>
    <w:p>
      <w:pPr>
        <w:numPr>
          <w:ilvl w:val="0"/>
          <w:numId w:val="1001"/>
        </w:numPr>
        <w:pStyle w:val="Compact"/>
      </w:pPr>
      <w:r>
        <w:rPr>
          <w:bCs/>
          <w:b/>
        </w:rPr>
        <w:t xml:space="preserve">Performance Standards:</w:t>
      </w:r>
      <w:r>
        <w:t xml:space="preserve"> </w:t>
      </w:r>
      <w:r>
        <w:t xml:space="preserve">The Automotive Engineer shall meet key performance indicators (KPIs) reviewed quarterly by PASC management in the Philippines Manila office. Failure to meet KPIs for two consecutive quarters entitles PASC to terminate this Purchase Order with thirty (30) days written notice.</w:t>
      </w:r>
    </w:p>
    <w:p>
      <w:pPr>
        <w:numPr>
          <w:ilvl w:val="0"/>
          <w:numId w:val="1001"/>
        </w:numPr>
        <w:pStyle w:val="Compact"/>
      </w:pPr>
      <w:r>
        <w:rPr>
          <w:bCs/>
          <w:b/>
        </w:rPr>
        <w:t xml:space="preserve">Compliance:</w:t>
      </w:r>
      <w:r>
        <w:t xml:space="preserve"> </w:t>
      </w:r>
      <w:r>
        <w:t xml:space="preserve">METSI warrants that the Automotive Engineer holds a valid PRC license, is in good standing with the Professional Regulation Commission of the Philippines, and is not subject to any disciplinary action. All employment shall comply with the Philippine Labor Code (Presidential Decree No. 442) and applicable Metro Manila local ordinances.</w:t>
      </w:r>
    </w:p>
    <w:p>
      <w:pPr>
        <w:numPr>
          <w:ilvl w:val="0"/>
          <w:numId w:val="1001"/>
        </w:numPr>
        <w:pStyle w:val="Compact"/>
      </w:pPr>
      <w:r>
        <w:rPr>
          <w:bCs/>
          <w:b/>
        </w:rPr>
        <w:t xml:space="preserve">Intellectual Property:</w:t>
      </w:r>
      <w:r>
        <w:t xml:space="preserve"> </w:t>
      </w:r>
      <w:r>
        <w:t xml:space="preserve">All designs, prototypes, test data, and engineering documentation produced by the Automotive Engineer during the term of this Purchase Order shall be the exclusive property of PASC. The Automotive Engineer shall execute a non-disclosure and IP assignment agreement prior to commencement.</w:t>
      </w:r>
    </w:p>
    <w:p>
      <w:pPr>
        <w:numPr>
          <w:ilvl w:val="0"/>
          <w:numId w:val="1001"/>
        </w:numPr>
        <w:pStyle w:val="Compact"/>
      </w:pPr>
      <w:r>
        <w:rPr>
          <w:bCs/>
          <w:b/>
        </w:rPr>
        <w:t xml:space="preserve">Payment:</w:t>
      </w:r>
      <w:r>
        <w:t xml:space="preserve"> </w:t>
      </w:r>
      <w:r>
        <w:t xml:space="preserve">Invoices shall be submitted monthly by the 5th business day. Payment shall be made via bank transfer to the account designated by METSI within thirty (30) days of invoice receipt. Late payments shall accrue interest at the rate of 1.5% per month as stipulated by Philippine tax law.</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PASC shall pay for all services rendered up to the effective date of termination, less any applicable deductions.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shall be resolved through arbitration in the Philippines Manila region under the rules of the Philippine Dispute Resolution Center, Inc. (PDRCI).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typhoons, earthquakes, government-mandated closures in Metro Manila, or pandemic-related restrictions as declared by the Philippine government.</w:t>
      </w:r>
    </w:p>
    <w:bookmarkEnd w:id="26"/>
    <w:bookmarkStart w:id="27" w:name="acceptance-and-authorization"/>
    <w:p>
      <w:pPr>
        <w:pStyle w:val="Heading3"/>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Automotive Engineer professional services in the Philippines Manila region. This document constitutes a binding agreement effective upon the last signature.</w:t>
      </w:r>
    </w:p>
    <w:p>
      <w:pPr>
        <w:pStyle w:val="BodyText"/>
      </w:pPr>
      <w:r>
        <w:rPr>
          <w:bCs/>
          <w:b/>
        </w:rPr>
        <w:t xml:space="preserve">For and on behalf of PASC (Buyer):</w:t>
      </w:r>
    </w:p>
    <w:p>
      <w:pPr>
        <w:pStyle w:val="BodyText"/>
      </w:pPr>
      <w:r>
        <w:rPr>
          <w:bCs/>
          <w:b/>
        </w:rPr>
        <w:t xml:space="preserve">Ricardo L. Tan</w:t>
      </w:r>
      <w:r>
        <w:br/>
      </w:r>
      <w:r>
        <w:t xml:space="preserve">Chief Procurement Officer</w:t>
      </w:r>
      <w:r>
        <w:br/>
      </w:r>
      <w:r>
        <w:t xml:space="preserve">Philippine Automotive Solutions Corporation</w:t>
      </w:r>
      <w:r>
        <w:br/>
      </w:r>
      <w:r>
        <w:t xml:space="preserve">Date: ______________________</w:t>
      </w:r>
    </w:p>
    <w:p>
      <w:pPr>
        <w:pStyle w:val="BodyText"/>
      </w:pPr>
      <w:r>
        <w:rPr>
          <w:bCs/>
          <w:b/>
        </w:rPr>
        <w:t xml:space="preserve">For and on behalf of METSI (Vendor):</w:t>
      </w:r>
    </w:p>
    <w:p>
      <w:pPr>
        <w:pStyle w:val="BodyText"/>
      </w:pPr>
      <w:r>
        <w:rPr>
          <w:bCs/>
          <w:b/>
        </w:rPr>
        <w:t xml:space="preserve">Angela M. Reyes</w:t>
      </w:r>
      <w:r>
        <w:br/>
      </w:r>
      <w:r>
        <w:t xml:space="preserve">Director of Contracts &amp; Placements</w:t>
      </w:r>
      <w:r>
        <w:br/>
      </w:r>
      <w:r>
        <w:t xml:space="preserve">Manila Engineering &amp; Technical Staffing Inc.</w:t>
      </w:r>
      <w:r>
        <w:br/>
      </w:r>
      <w:r>
        <w:t xml:space="preserve">Date: ______________________</w:t>
      </w:r>
    </w:p>
    <w:p>
      <w:pPr>
        <w:pStyle w:val="BodyText"/>
      </w:pPr>
      <w:r>
        <w:t xml:space="preserve">Purchase Order No. PASC-PO-2025-00472 | Automotive Engineer Services | Philippines Manila, Metro Manila, Republic of the Philippines</w:t>
      </w:r>
    </w:p>
    <w:p>
      <w:pPr>
        <w:pStyle w:val="BodyText"/>
      </w:pPr>
      <w:r>
        <w:t xml:space="preserve">This document is valid for sixty (60) days from the date of issue. Please reference the Purchase Order number on all correspondence and invoices.</w:t>
      </w:r>
    </w:p>
    <w:p>
      <w:pPr>
        <w:pStyle w:val="BodyText"/>
      </w:pPr>
      <w:r>
        <w:t xml:space="preserve">© 2025 Philippine Automotive Solutions Corporation.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Philippines Manila</dc:title>
  <dc:creator/>
  <dc:language>en</dc:language>
  <cp:keywords/>
  <dcterms:created xsi:type="dcterms:W3CDTF">2026-10-10T08:02:37Z</dcterms:created>
  <dcterms:modified xsi:type="dcterms:W3CDTF">2026-10-10T08:02:37Z</dcterms:modified>
</cp:coreProperties>
</file>

<file path=docProps/custom.xml><?xml version="1.0" encoding="utf-8"?>
<Properties xmlns="http://schemas.openxmlformats.org/officeDocument/2006/custom-properties" xmlns:vt="http://schemas.openxmlformats.org/officeDocument/2006/docPropsVTypes"/>
</file>