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Buyer:</w:t>
      </w:r>
      <w:r>
        <w:t xml:space="preserve"> </w:t>
      </w:r>
      <w:r>
        <w:t xml:space="preserve">Anadolu Automotive Solutions Ltd. (AASL)</w:t>
      </w:r>
    </w:p>
    <w:p>
      <w:pPr>
        <w:pStyle w:val="BodyText"/>
      </w:pPr>
      <w:r>
        <w:rPr>
          <w:bCs/>
          <w:b/>
        </w:rPr>
        <w:t xml:space="preserve">Address:</w:t>
      </w:r>
      <w:r>
        <w:t xml:space="preserve"> </w:t>
      </w:r>
      <w:r>
        <w:t xml:space="preserve">Maslak Business District, Büyükdere Caddesi No. 178, 34450 Sarıyer, Turkey Istanbul</w:t>
      </w:r>
    </w:p>
    <w:p>
      <w:pPr>
        <w:pStyle w:val="BodyText"/>
      </w:pPr>
      <w:r>
        <w:rPr>
          <w:bCs/>
          <w:b/>
        </w:rPr>
        <w:t xml:space="preserve">Tax ID (VKN):</w:t>
      </w:r>
      <w:r>
        <w:t xml:space="preserve"> </w:t>
      </w:r>
      <w:r>
        <w:t xml:space="preserve">1234567890  | </w:t>
      </w:r>
      <w:r>
        <w:t xml:space="preserve"> </w:t>
      </w:r>
      <w:r>
        <w:rPr>
          <w:bCs/>
          <w:b/>
        </w:rPr>
        <w:t xml:space="preserve">Phone:</w:t>
      </w:r>
      <w:r>
        <w:t xml:space="preserve"> </w:t>
      </w:r>
      <w:r>
        <w:t xml:space="preserve">+90 212 555 0147  | </w:t>
      </w:r>
      <w:r>
        <w:t xml:space="preserve"> </w:t>
      </w:r>
      <w:r>
        <w:rPr>
          <w:bCs/>
          <w:b/>
        </w:rPr>
        <w:t xml:space="preserve">Email:</w:t>
      </w:r>
      <w:r>
        <w:t xml:space="preserve"> </w:t>
      </w:r>
      <w:r>
        <w:t xml:space="preserve">procurement@anadolu-auto.com.tr</w:t>
      </w:r>
    </w:p>
    <w:bookmarkEnd w:id="20"/>
    <w:p>
      <w:pPr>
        <w:pStyle w:val="BodyText"/>
      </w:pPr>
      <w:r>
        <w:rPr>
          <w:bCs/>
          <w:b/>
        </w:rPr>
        <w:t xml:space="preserve">Purchase Order No.:</w:t>
      </w:r>
      <w:r>
        <w:t xml:space="preserve"> </w:t>
      </w:r>
      <w:r>
        <w:t xml:space="preserve">PO-AASL-2025-00487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Turkish Lira (TRY)</w:t>
      </w:r>
    </w:p>
    <w:bookmarkStart w:id="21"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Technical Consulting Group A.Ş.</w:t>
            </w:r>
          </w:p>
        </w:tc>
      </w:tr>
      <w:tr>
        <w:tc>
          <w:tcPr/>
          <w:p>
            <w:pPr>
              <w:pStyle w:val="Compact"/>
              <w:jc w:val="left"/>
            </w:pPr>
            <w:r>
              <w:t xml:space="preserve">Address</w:t>
            </w:r>
          </w:p>
        </w:tc>
        <w:tc>
          <w:tcPr/>
          <w:p>
            <w:pPr>
              <w:pStyle w:val="Compact"/>
              <w:jc w:val="left"/>
            </w:pPr>
            <w:r>
              <w:t xml:space="preserve">Levent Corporate Park, B Blok, Kat 12, 34330 Beşiktaş, Turkey Istanbul</w:t>
            </w:r>
          </w:p>
        </w:tc>
      </w:tr>
      <w:tr>
        <w:tc>
          <w:tcPr/>
          <w:p>
            <w:pPr>
              <w:pStyle w:val="Compact"/>
              <w:jc w:val="left"/>
            </w:pPr>
            <w:r>
              <w:t xml:space="preserve">Contact Person</w:t>
            </w:r>
          </w:p>
        </w:tc>
        <w:tc>
          <w:tcPr/>
          <w:p>
            <w:pPr>
              <w:pStyle w:val="Compact"/>
              <w:jc w:val="left"/>
            </w:pPr>
            <w:r>
              <w:t xml:space="preserve">Mr. Emre Kaya – Head of Engineering Placement</w:t>
            </w:r>
          </w:p>
        </w:tc>
      </w:tr>
      <w:tr>
        <w:tc>
          <w:tcPr/>
          <w:p>
            <w:pPr>
              <w:pStyle w:val="Compact"/>
              <w:jc w:val="left"/>
            </w:pPr>
            <w:r>
              <w:t xml:space="preserve">Phone / Email</w:t>
            </w:r>
          </w:p>
        </w:tc>
        <w:tc>
          <w:tcPr/>
          <w:p>
            <w:pPr>
              <w:pStyle w:val="Compact"/>
              <w:jc w:val="left"/>
            </w:pPr>
            <w:r>
              <w:t xml:space="preserve">+90 212 444 8821 / contracts@meridian-tech.com.tr</w:t>
            </w:r>
          </w:p>
        </w:tc>
      </w:tr>
      <w:tr>
        <w:tc>
          <w:tcPr/>
          <w:p>
            <w:pPr>
              <w:pStyle w:val="Compact"/>
              <w:jc w:val="left"/>
            </w:pPr>
            <w:r>
              <w:t xml:space="preserve">Tax ID (VKN)</w:t>
            </w:r>
          </w:p>
        </w:tc>
        <w:tc>
          <w:tcPr/>
          <w:p>
            <w:pPr>
              <w:pStyle w:val="Compact"/>
              <w:jc w:val="left"/>
            </w:pPr>
            <w:r>
              <w:t xml:space="preserve">9876543210</w:t>
            </w:r>
          </w:p>
        </w:tc>
      </w:tr>
      <w:tr>
        <w:tc>
          <w:tcPr/>
          <w:p>
            <w:pPr>
              <w:pStyle w:val="Compact"/>
              <w:jc w:val="left"/>
            </w:pPr>
            <w:r>
              <w:t xml:space="preserve">Bank / IBAN</w:t>
            </w:r>
          </w:p>
        </w:tc>
        <w:tc>
          <w:tcPr/>
          <w:p>
            <w:pPr>
              <w:pStyle w:val="Compact"/>
              <w:jc w:val="left"/>
            </w:pPr>
            <w:r>
              <w:t xml:space="preserve">İş Bankası A.Ş. – TR33 0006 4000 0011 2345 6789 01</w:t>
            </w:r>
          </w:p>
        </w:tc>
      </w:tr>
    </w:tbl>
    <w:bookmarkEnd w:id="21"/>
    <w:bookmarkStart w:id="22" w:name="X5aad1ea11d318e53c8cb992f42fc9fd3017da01"/>
    <w:p>
      <w:pPr>
        <w:pStyle w:val="Heading2"/>
      </w:pPr>
      <w:r>
        <w:t xml:space="preserve">2. Scope of Purchase – Automotive Engineer Services</w:t>
      </w:r>
    </w:p>
    <w:p>
      <w:pPr>
        <w:pStyle w:val="FirstParagraph"/>
      </w:pPr>
      <w:r>
        <w:t xml:space="preserve">This</w:t>
      </w:r>
      <w:r>
        <w:t xml:space="preserve"> </w:t>
      </w:r>
      <w:r>
        <w:t xml:space="preserve">Purchase Order</w:t>
      </w:r>
      <w:r>
        <w:t xml:space="preserve"> </w:t>
      </w:r>
      <w:r>
        <w:t xml:space="preserve">is issued by Anadolu Automotive Solutions Ltd. to formally request the engagement of a qualified</w:t>
      </w:r>
      <w:r>
        <w:t xml:space="preserve"> </w:t>
      </w:r>
      <w:r>
        <w:t xml:space="preserve">Automotive Engineer</w:t>
      </w:r>
      <w:r>
        <w:t xml:space="preserve"> </w:t>
      </w:r>
      <w:r>
        <w:t xml:space="preserve">to provide specialized technical consulting, design validation, and production-line optimization services at our manufacturing facility located in the Tuzla Industrial Zone, Turkey Istanbul. The</w:t>
      </w:r>
      <w:r>
        <w:t xml:space="preserve"> </w:t>
      </w:r>
      <w:r>
        <w:t xml:space="preserve">Automotive Engineer</w:t>
      </w:r>
      <w:r>
        <w:t xml:space="preserve"> </w:t>
      </w:r>
      <w:r>
        <w:t xml:space="preserve">shall possess a minimum of ten (10) years of hands-on experience in powertrain development, chassis dynamics, and advanced driver-assistance systems (ADAS) integration. The scope of work is governed by the master service agreement dated 02 March 2025 and the technical specifications annexed hereto as Appendix A.</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(TRY)</w:t>
            </w:r>
          </w:p>
        </w:tc>
        <w:tc>
          <w:tcPr/>
          <w:p>
            <w:pPr>
              <w:pStyle w:val="Compact"/>
              <w:jc w:val="left"/>
            </w:pPr>
            <w:r>
              <w:t xml:space="preserve">Quantity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Senior Automotive Engineer – Powertrain &amp; Chassis Design Validation (on-site, Turkey Istanbul)</w:t>
            </w:r>
          </w:p>
        </w:tc>
        <w:tc>
          <w:tcPr/>
          <w:p>
            <w:pPr>
              <w:pStyle w:val="Compact"/>
              <w:jc w:val="left"/>
            </w:pPr>
            <w:r>
              <w:t xml:space="preserve">3 months</w:t>
            </w:r>
          </w:p>
        </w:tc>
        <w:tc>
          <w:tcPr/>
          <w:p>
            <w:pPr>
              <w:pStyle w:val="Compact"/>
              <w:jc w:val="left"/>
            </w:pPr>
            <w:r>
              <w:t xml:space="preserve">48,500.00</w:t>
            </w:r>
          </w:p>
        </w:tc>
        <w:tc>
          <w:tcPr/>
          <w:p>
            <w:pPr>
              <w:pStyle w:val="Compact"/>
              <w:jc w:val="left"/>
            </w:pPr>
            <w:r>
              <w:t xml:space="preserve">3</w:t>
            </w:r>
          </w:p>
        </w:tc>
        <w:tc>
          <w:tcPr/>
          <w:p>
            <w:pPr>
              <w:pStyle w:val="Compact"/>
              <w:jc w:val="left"/>
            </w:pPr>
            <w:r>
              <w:t xml:space="preserve">145,500.00</w:t>
            </w:r>
          </w:p>
        </w:tc>
      </w:tr>
      <w:tr>
        <w:tc>
          <w:tcPr/>
          <w:p>
            <w:pPr>
              <w:pStyle w:val="Compact"/>
              <w:jc w:val="left"/>
            </w:pPr>
            <w:r>
              <w:t xml:space="preserve">2</w:t>
            </w:r>
          </w:p>
        </w:tc>
        <w:tc>
          <w:tcPr/>
          <w:p>
            <w:pPr>
              <w:pStyle w:val="Compact"/>
              <w:jc w:val="left"/>
            </w:pPr>
            <w:r>
              <w:t xml:space="preserve">Automotive Engineer – ADAS Calibration &amp; Sensor Fusion Testing (on-site, Turkey Istanbul)</w:t>
            </w:r>
          </w:p>
        </w:tc>
        <w:tc>
          <w:tcPr/>
          <w:p>
            <w:pPr>
              <w:pStyle w:val="Compact"/>
              <w:jc w:val="left"/>
            </w:pPr>
            <w:r>
              <w:t xml:space="preserve">2 months</w:t>
            </w:r>
          </w:p>
        </w:tc>
        <w:tc>
          <w:tcPr/>
          <w:p>
            <w:pPr>
              <w:pStyle w:val="Compact"/>
              <w:jc w:val="left"/>
            </w:pPr>
            <w:r>
              <w:t xml:space="preserve">52,000.00</w:t>
            </w:r>
          </w:p>
        </w:tc>
        <w:tc>
          <w:tcPr/>
          <w:p>
            <w:pPr>
              <w:pStyle w:val="Compact"/>
              <w:jc w:val="left"/>
            </w:pPr>
            <w:r>
              <w:t xml:space="preserve">2</w:t>
            </w:r>
          </w:p>
        </w:tc>
        <w:tc>
          <w:tcPr/>
          <w:p>
            <w:pPr>
              <w:pStyle w:val="Compact"/>
              <w:jc w:val="left"/>
            </w:pPr>
            <w:r>
              <w:t xml:space="preserve">104,000.00</w:t>
            </w:r>
          </w:p>
        </w:tc>
      </w:tr>
      <w:tr>
        <w:tc>
          <w:tcPr/>
          <w:p>
            <w:pPr>
              <w:pStyle w:val="Compact"/>
              <w:jc w:val="left"/>
            </w:pPr>
            <w:r>
              <w:t xml:space="preserve">3</w:t>
            </w:r>
          </w:p>
        </w:tc>
        <w:tc>
          <w:tcPr/>
          <w:p>
            <w:pPr>
              <w:pStyle w:val="Compact"/>
              <w:jc w:val="left"/>
            </w:pPr>
            <w:r>
              <w:t xml:space="preserve">Automotive Engineer – Production Line Process Optimization &amp; Lean Manufacturing Audit</w:t>
            </w:r>
          </w:p>
        </w:tc>
        <w:tc>
          <w:tcPr/>
          <w:p>
            <w:pPr>
              <w:pStyle w:val="Compact"/>
              <w:jc w:val="left"/>
            </w:pPr>
            <w:r>
              <w:t xml:space="preserve">1 month</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Technical Documentation, Test Reports &amp; Compliance Certificates (TSE / ECE)</w:t>
            </w:r>
          </w:p>
        </w:tc>
        <w:tc>
          <w:tcPr/>
          <w:p>
            <w:pPr>
              <w:pStyle w:val="Compact"/>
              <w:jc w:val="left"/>
            </w:pPr>
            <w:r>
              <w:t xml:space="preserve">Lump sum</w:t>
            </w:r>
          </w:p>
        </w:tc>
        <w:tc>
          <w:tcPr/>
          <w:p>
            <w:pPr>
              <w:pStyle w:val="Compact"/>
              <w:jc w:val="left"/>
            </w:pPr>
            <w:r>
              <w:t xml:space="preserve">28,750.00</w:t>
            </w:r>
          </w:p>
        </w:tc>
        <w:tc>
          <w:tcPr/>
          <w:p>
            <w:pPr>
              <w:pStyle w:val="Compact"/>
              <w:jc w:val="left"/>
            </w:pPr>
            <w:r>
              <w:t xml:space="preserve">1</w:t>
            </w:r>
          </w:p>
        </w:tc>
        <w:tc>
          <w:tcPr/>
          <w:p>
            <w:pPr>
              <w:pStyle w:val="Compact"/>
              <w:jc w:val="left"/>
            </w:pPr>
            <w:r>
              <w:t xml:space="preserve">28,750.00</w:t>
            </w:r>
          </w:p>
        </w:tc>
      </w:tr>
      <w:tr>
        <w:tc>
          <w:tcPr/>
          <w:p>
            <w:pPr>
              <w:pStyle w:val="Compact"/>
              <w:jc w:val="left"/>
            </w:pPr>
            <w:r>
              <w:t xml:space="preserve">5</w:t>
            </w:r>
          </w:p>
        </w:tc>
        <w:tc>
          <w:tcPr/>
          <w:p>
            <w:pPr>
              <w:pStyle w:val="Compact"/>
              <w:jc w:val="left"/>
            </w:pPr>
            <w:r>
              <w:t xml:space="preserve">Travel, Accommodation &amp; Per Diem – Turkey Istanbul (all project phases)</w:t>
            </w:r>
          </w:p>
        </w:tc>
        <w:tc>
          <w:tcPr/>
          <w:p>
            <w:pPr>
              <w:pStyle w:val="Compact"/>
              <w:jc w:val="left"/>
            </w:pPr>
            <w:r>
              <w:t xml:space="preserve">6 months</w:t>
            </w:r>
          </w:p>
        </w:tc>
        <w:tc>
          <w:tcPr/>
          <w:p>
            <w:pPr>
              <w:pStyle w:val="Compact"/>
              <w:jc w:val="left"/>
            </w:pPr>
            <w:r>
              <w:t xml:space="preserve">12,300.00</w:t>
            </w:r>
          </w:p>
        </w:tc>
        <w:tc>
          <w:tcPr/>
          <w:p>
            <w:pPr>
              <w:pStyle w:val="Compact"/>
              <w:jc w:val="left"/>
            </w:pPr>
            <w:r>
              <w:t xml:space="preserve">6</w:t>
            </w:r>
          </w:p>
        </w:tc>
        <w:tc>
          <w:tcPr/>
          <w:p>
            <w:pPr>
              <w:pStyle w:val="Compact"/>
              <w:jc w:val="left"/>
            </w:pPr>
            <w:r>
              <w:t xml:space="preserve">73,800.00</w:t>
            </w:r>
          </w:p>
        </w:tc>
      </w:tr>
      <w:tr>
        <w:tc>
          <w:tcPr>
            <w:gridSpan w:val="5"/>
          </w:tcPr>
          <w:p>
            <w:pPr>
              <w:pStyle w:val="Compact"/>
              <w:jc w:val="left"/>
            </w:pPr>
            <w:r>
              <w:t xml:space="preserve">Subtotal</w:t>
            </w:r>
          </w:p>
        </w:tc>
        <w:tc>
          <w:tcPr/>
          <w:p>
            <w:pPr>
              <w:pStyle w:val="Compact"/>
              <w:jc w:val="left"/>
            </w:pPr>
            <w:r>
              <w:t xml:space="preserve">397,050.00</w:t>
            </w:r>
          </w:p>
        </w:tc>
      </w:tr>
      <w:tr>
        <w:tc>
          <w:tcPr>
            <w:gridSpan w:val="5"/>
          </w:tcPr>
          <w:p>
            <w:pPr>
              <w:pStyle w:val="Compact"/>
              <w:jc w:val="left"/>
            </w:pPr>
            <w:r>
              <w:t xml:space="preserve">VAT (KDV) – 20%</w:t>
            </w:r>
          </w:p>
        </w:tc>
        <w:tc>
          <w:tcPr/>
          <w:p>
            <w:pPr>
              <w:pStyle w:val="Compact"/>
              <w:jc w:val="left"/>
            </w:pPr>
            <w:r>
              <w:t xml:space="preserve">79,410.00</w:t>
            </w:r>
          </w:p>
        </w:tc>
      </w:tr>
      <w:tr>
        <w:tc>
          <w:tcPr>
            <w:gridSpan w:val="5"/>
          </w:tcPr>
          <w:p>
            <w:pPr>
              <w:pStyle w:val="Compact"/>
              <w:jc w:val="left"/>
            </w:pPr>
            <w:r>
              <w:rPr>
                <w:bCs/>
                <w:b/>
              </w:rPr>
              <w:t xml:space="preserve">Grand Total (TRY)</w:t>
            </w:r>
          </w:p>
        </w:tc>
        <w:tc>
          <w:tcPr/>
          <w:p>
            <w:pPr>
              <w:pStyle w:val="Compact"/>
              <w:jc w:val="left"/>
            </w:pPr>
            <w:r>
              <w:rPr>
                <w:bCs/>
                <w:b/>
              </w:rPr>
              <w:t xml:space="preserve">476,460.00</w:t>
            </w:r>
          </w:p>
        </w:tc>
      </w:tr>
    </w:tbl>
    <w:bookmarkEnd w:id="23"/>
    <w:bookmarkStart w:id="24" w:name="delivery-and-performance-location"/>
    <w:p>
      <w:pPr>
        <w:pStyle w:val="Heading2"/>
      </w:pPr>
      <w:r>
        <w:t xml:space="preserve">4. Delivery and Performance Location</w:t>
      </w:r>
    </w:p>
    <w:p>
      <w:pPr>
        <w:pStyle w:val="FirstParagraph"/>
      </w:pPr>
      <w:r>
        <w:t xml:space="preserve">All services under this</w:t>
      </w:r>
      <w:r>
        <w:t xml:space="preserve"> </w:t>
      </w:r>
      <w:r>
        <w:t xml:space="preserve">Purchase Order</w:t>
      </w:r>
      <w:r>
        <w:t xml:space="preserve"> </w:t>
      </w:r>
      <w:r>
        <w:t xml:space="preserve">shall be performed at the buyer's primary manufacturing and R&amp;D campus situated in the Tuzla Organized Industrial Zone, Turkey Istanbul. The</w:t>
      </w:r>
      <w:r>
        <w:t xml:space="preserve"> </w:t>
      </w:r>
      <w:r>
        <w:t xml:space="preserve">Automotive Engineer</w:t>
      </w:r>
      <w:r>
        <w:t xml:space="preserve"> </w:t>
      </w:r>
      <w:r>
        <w:t xml:space="preserve">is expected to be physically present on-site for a minimum of five (5) working days per week during the active project phases. Any remote or off-site work must be pre-approved in writing by the buyer's Project Director. The supplier shall ensure that the</w:t>
      </w:r>
      <w:r>
        <w:t xml:space="preserve"> </w:t>
      </w:r>
      <w:r>
        <w:t xml:space="preserve">Automotive Engineer</w:t>
      </w:r>
      <w:r>
        <w:t xml:space="preserve"> </w:t>
      </w:r>
      <w:r>
        <w:t xml:space="preserve">holds a valid Turkish work permit and social security registration prior to commencing duties in Turkey Istanbul.</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 This</w:t>
      </w:r>
      <w:r>
        <w:t xml:space="preserve"> </w:t>
      </w:r>
      <w:r>
        <w:t xml:space="preserve">Purchase Order</w:t>
      </w:r>
      <w:r>
        <w:t xml:space="preserve"> </w:t>
      </w:r>
      <w:r>
        <w:t xml:space="preserve">constitutes a binding contractual obligation upon written acceptance by the supplier. Acceptance must be returned within five (5) business days of the issue date.</w:t>
      </w:r>
    </w:p>
    <w:p>
      <w:pPr>
        <w:numPr>
          <w:ilvl w:val="0"/>
          <w:numId w:val="1001"/>
        </w:numPr>
        <w:pStyle w:val="Compact"/>
      </w:pPr>
      <w:r>
        <w:rPr>
          <w:bCs/>
          <w:b/>
        </w:rPr>
        <w:t xml:space="preserve">5.2</w:t>
      </w:r>
      <w:r>
        <w:t xml:space="preserve"> </w:t>
      </w:r>
      <w:r>
        <w:t xml:space="preserve">– The</w:t>
      </w:r>
      <w:r>
        <w:t xml:space="preserve"> </w:t>
      </w:r>
      <w:r>
        <w:t xml:space="preserve">Automotive Engineer</w:t>
      </w:r>
      <w:r>
        <w:t xml:space="preserve"> </w:t>
      </w:r>
      <w:r>
        <w:t xml:space="preserve">shall comply with all applicable Turkish labor laws, occupational health and safety regulations (İSG), and the buyer's internal site safety protocols while working in Turkey Istanbul.</w:t>
      </w:r>
    </w:p>
    <w:p>
      <w:pPr>
        <w:numPr>
          <w:ilvl w:val="0"/>
          <w:numId w:val="1001"/>
        </w:numPr>
        <w:pStyle w:val="Compact"/>
      </w:pPr>
      <w:r>
        <w:rPr>
          <w:bCs/>
          <w:b/>
        </w:rPr>
        <w:t xml:space="preserve">5.3</w:t>
      </w:r>
      <w:r>
        <w:t xml:space="preserve"> </w:t>
      </w:r>
      <w:r>
        <w:t xml:space="preserve">– Payment shall be made via bank transfer to the IBAN specified in Section 1 within thirty (30) calendar days of receipt of a valid invoice and satisfactory completion of each project milestone.</w:t>
      </w:r>
    </w:p>
    <w:p>
      <w:pPr>
        <w:numPr>
          <w:ilvl w:val="0"/>
          <w:numId w:val="1001"/>
        </w:numPr>
        <w:pStyle w:val="Compact"/>
      </w:pPr>
      <w:r>
        <w:rPr>
          <w:bCs/>
          <w:b/>
        </w:rPr>
        <w:t xml:space="preserve">5.4</w:t>
      </w:r>
      <w:r>
        <w:t xml:space="preserve"> </w:t>
      </w:r>
      <w:r>
        <w:t xml:space="preserve">– The supplier warrants that the</w:t>
      </w:r>
      <w:r>
        <w:t xml:space="preserve"> </w:t>
      </w:r>
      <w:r>
        <w:t xml:space="preserve">Automotive Engineer</w:t>
      </w:r>
      <w:r>
        <w:t xml:space="preserve"> </w:t>
      </w:r>
      <w:r>
        <w:t xml:space="preserve">possesses all necessary qualifications, certifications, and professional liability insurance valid in the Republic of Turkey.</w:t>
      </w:r>
    </w:p>
    <w:p>
      <w:pPr>
        <w:numPr>
          <w:ilvl w:val="0"/>
          <w:numId w:val="1001"/>
        </w:numPr>
        <w:pStyle w:val="Compact"/>
      </w:pPr>
      <w:r>
        <w:rPr>
          <w:bCs/>
          <w:b/>
        </w:rPr>
        <w:t xml:space="preserve">5.5</w:t>
      </w:r>
      <w:r>
        <w:t xml:space="preserve"> </w:t>
      </w:r>
      <w:r>
        <w:t xml:space="preserve">– All intellectual property, test data, design documents, and proprietary information generated during the engagement shall remain the exclusive property of Anadolu Automotive Solutions Ltd.</w:t>
      </w:r>
    </w:p>
    <w:p>
      <w:pPr>
        <w:numPr>
          <w:ilvl w:val="0"/>
          <w:numId w:val="1001"/>
        </w:numPr>
        <w:pStyle w:val="Compact"/>
      </w:pPr>
      <w:r>
        <w:rPr>
          <w:bCs/>
          <w:b/>
        </w:rPr>
        <w:t xml:space="preserve">5.6</w:t>
      </w:r>
      <w:r>
        <w:t xml:space="preserve"> </w:t>
      </w:r>
      <w:r>
        <w:t xml:space="preserve">– The supplier shall provide a detailed weekly progress report and a final comprehensive technical report upon project completion.</w:t>
      </w:r>
    </w:p>
    <w:p>
      <w:pPr>
        <w:numPr>
          <w:ilvl w:val="0"/>
          <w:numId w:val="1001"/>
        </w:numPr>
        <w:pStyle w:val="Compact"/>
      </w:pPr>
      <w:r>
        <w:rPr>
          <w:bCs/>
          <w:b/>
        </w:rPr>
        <w:t xml:space="preserve">5.7</w:t>
      </w:r>
      <w:r>
        <w:t xml:space="preserve"> </w:t>
      </w:r>
      <w:r>
        <w:t xml:space="preserve">– In the event of non-performance or material breach, the buyer reserves the right to terminate this</w:t>
      </w:r>
      <w:r>
        <w:t xml:space="preserve"> </w:t>
      </w:r>
      <w:r>
        <w:t xml:space="preserve">Purchase Order</w:t>
      </w:r>
      <w:r>
        <w:t xml:space="preserve"> </w:t>
      </w:r>
      <w:r>
        <w:t xml:space="preserve">with immediate written notice and withhold outstanding payments.</w:t>
      </w:r>
    </w:p>
    <w:p>
      <w:pPr>
        <w:numPr>
          <w:ilvl w:val="0"/>
          <w:numId w:val="1001"/>
        </w:numPr>
        <w:pStyle w:val="Compact"/>
      </w:pPr>
      <w:r>
        <w:rPr>
          <w:bCs/>
          <w:b/>
        </w:rPr>
        <w:t xml:space="preserve">5.8</w:t>
      </w:r>
      <w:r>
        <w:t xml:space="preserve"> </w:t>
      </w:r>
      <w:r>
        <w:t xml:space="preserve">– Disputes arising from this</w:t>
      </w:r>
      <w:r>
        <w:t xml:space="preserve"> </w:t>
      </w:r>
      <w:r>
        <w:t xml:space="preserve">Purchase Order</w:t>
      </w:r>
      <w:r>
        <w:t xml:space="preserve"> </w:t>
      </w:r>
      <w:r>
        <w:t xml:space="preserve">shall be resolved through arbitration in accordance with the rules of the Istanbul Chamber of Commerce (İTO) in Turkey Istanbul.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Automotive Engineer</w:t>
      </w:r>
      <w:r>
        <w:t xml:space="preserve"> </w:t>
      </w:r>
      <w:r>
        <w:t xml:space="preserve">services in Turkey Istanbul.</w:t>
      </w:r>
    </w:p>
    <w:bookmarkEnd w:id="26"/>
    <w:p>
      <w:pPr>
        <w:pStyle w:val="BodyText"/>
      </w:pPr>
      <w:r>
        <w:rPr>
          <w:bCs/>
          <w:b/>
        </w:rPr>
        <w:t xml:space="preserve">For and on behalf of the Buyer:</w:t>
      </w:r>
    </w:p>
    <w:p>
      <w:pPr>
        <w:pStyle w:val="BodyText"/>
      </w:pPr>
      <w:r>
        <w:t xml:space="preserve">Anadolu Automotive Solutions Ltd.</w:t>
      </w:r>
    </w:p>
    <w:p>
      <w:pPr>
        <w:pStyle w:val="BodyText"/>
      </w:pPr>
      <w:r>
        <w:rPr>
          <w:bCs/>
          <w:b/>
        </w:rPr>
        <w:t xml:space="preserve">Name:</w:t>
      </w:r>
      <w:r>
        <w:t xml:space="preserve"> </w:t>
      </w:r>
      <w:r>
        <w:t xml:space="preserve">Dr. Selin Aydın</w:t>
      </w:r>
      <w:r>
        <w:br/>
      </w:r>
      <w:r>
        <w:rPr>
          <w:bCs/>
          <w:b/>
        </w:rPr>
        <w:t xml:space="preserve">Title:</w:t>
      </w:r>
      <w:r>
        <w:t xml:space="preserve"> </w:t>
      </w:r>
      <w:r>
        <w:t xml:space="preserve">Chief Procurement Officer</w:t>
      </w:r>
      <w:r>
        <w:br/>
      </w:r>
      <w:r>
        <w:rPr>
          <w:bCs/>
          <w:b/>
        </w:rPr>
        <w:t xml:space="preserve">Signature &amp; Date:</w:t>
      </w:r>
      <w:r>
        <w:t xml:space="preserve"> </w:t>
      </w:r>
      <w:r>
        <w:t xml:space="preserve">_________________________</w:t>
      </w:r>
    </w:p>
    <w:p>
      <w:pPr>
        <w:pStyle w:val="BodyText"/>
      </w:pPr>
      <w:r>
        <w:rPr>
          <w:bCs/>
          <w:b/>
        </w:rPr>
        <w:t xml:space="preserve">For and on behalf of the Supplier:</w:t>
      </w:r>
    </w:p>
    <w:p>
      <w:pPr>
        <w:pStyle w:val="BodyText"/>
      </w:pPr>
      <w:r>
        <w:t xml:space="preserve">Meridian Technical Consulting Group A.Ş.</w:t>
      </w:r>
    </w:p>
    <w:p>
      <w:pPr>
        <w:pStyle w:val="BodyText"/>
      </w:pPr>
      <w:r>
        <w:rPr>
          <w:bCs/>
          <w:b/>
        </w:rPr>
        <w:t xml:space="preserve">Name:</w:t>
      </w:r>
      <w:r>
        <w:t xml:space="preserve"> </w:t>
      </w:r>
      <w:r>
        <w:t xml:space="preserve">Mr. Emre Kaya</w:t>
      </w:r>
      <w:r>
        <w:br/>
      </w:r>
      <w:r>
        <w:rPr>
          <w:bCs/>
          <w:b/>
        </w:rPr>
        <w:t xml:space="preserve">Title:</w:t>
      </w:r>
      <w:r>
        <w:t xml:space="preserve"> </w:t>
      </w:r>
      <w:r>
        <w:t xml:space="preserve">Managing Director</w:t>
      </w:r>
      <w:r>
        <w:br/>
      </w:r>
      <w:r>
        <w:rPr>
          <w:bCs/>
          <w:b/>
        </w:rPr>
        <w:t xml:space="preserve">Signature &amp; Date:</w:t>
      </w:r>
      <w:r>
        <w:t xml:space="preserve"> </w:t>
      </w:r>
      <w:r>
        <w:t xml:space="preserve">_________________________</w:t>
      </w:r>
    </w:p>
    <w:p>
      <w:pPr>
        <w:pStyle w:val="BodyText"/>
      </w:pPr>
      <w:r>
        <w:t xml:space="preserve">This Purchase Order (PO-AASL-2025-00487) is valid for 60 days from the date of issue. All communications regarding this Purchase Order, the Automotive Engineer engagement, and project execution in Turkey Istanbul shall be directed to the procurement department of Anadolu Automotive Solutions Ltd. This document is governed by the laws of the Republic of Turkey.</w:t>
      </w:r>
    </w:p>
    <w:p>
      <w:pPr>
        <w:pStyle w:val="BodyText"/>
      </w:pPr>
      <w:r>
        <w:t xml:space="preserve">© 2025 Anadolu Automotive Solutions Ltd. – All Rights Reserved. | Document generated electronically – No physical signature required unless otherwise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Turkey Istanbul</dc:title>
  <dc:creator/>
  <dc:language>en</dc:language>
  <cp:keywords/>
  <dcterms:created xsi:type="dcterms:W3CDTF">2026-10-10T09:53:03Z</dcterms:created>
  <dcterms:modified xsi:type="dcterms:W3CDTF">2026-10-10T09:53:03Z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