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Meridian Automotive Solutions Ltd.</w:t>
      </w:r>
    </w:p>
    <w:p>
      <w:pPr>
        <w:pStyle w:val="BodyText"/>
      </w:pPr>
      <w:r>
        <w:t xml:space="preserve">142 Regent Street, London, W1B 5JD, United Kingdom</w:t>
      </w:r>
    </w:p>
    <w:p>
      <w:pPr>
        <w:pStyle w:val="BodyText"/>
      </w:pPr>
      <w:r>
        <w:t xml:space="preserve">Company Registration No. 08765432 | VAT No. GB 123 4567 89</w:t>
      </w:r>
    </w:p>
    <w:p>
      <w:pPr>
        <w:pStyle w:val="BodyText"/>
      </w:pPr>
      <w:r>
        <w:t xml:space="preserve">Tel: +44 (0)20 7946 0123 | Email: procurement@meridianauto.co.uk</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Required By:</w:t>
      </w:r>
      <w:r>
        <w:t xml:space="preserve"> </w:t>
      </w:r>
      <w:r>
        <w:t xml:space="preserve">30 September 2025</w:t>
      </w:r>
    </w:p>
    <w:p>
      <w:pPr>
        <w:pStyle w:val="BodyText"/>
      </w:pPr>
      <w:r>
        <w:rPr>
          <w:bCs/>
          <w:b/>
        </w:rPr>
        <w:t xml:space="preserve">Supplier:</w:t>
      </w:r>
      <w:r>
        <w:t xml:space="preserve"> </w:t>
      </w:r>
      <w:r>
        <w:t xml:space="preserve">Apex Engineering Consultancy Ltd.</w:t>
      </w:r>
      <w:r>
        <w:br/>
      </w:r>
      <w:r>
        <w:rPr>
          <w:bCs/>
          <w:b/>
        </w:rPr>
        <w:t xml:space="preserve">Address:</w:t>
      </w:r>
      <w:r>
        <w:t xml:space="preserve"> </w:t>
      </w:r>
      <w:r>
        <w:t xml:space="preserve">27 Finsbury Square, London, EC2A 1DX, United Kingdom</w:t>
      </w:r>
      <w:r>
        <w:br/>
      </w:r>
      <w:r>
        <w:rPr>
          <w:bCs/>
          <w:b/>
        </w:rPr>
        <w:t xml:space="preserve">Contact:</w:t>
      </w:r>
      <w:r>
        <w:t xml:space="preserve"> </w:t>
      </w:r>
      <w:r>
        <w:t xml:space="preserve">Mr. David Hartley, Procurement Manager</w:t>
      </w:r>
    </w:p>
    <w:p>
      <w:pPr>
        <w:pStyle w:val="BodyText"/>
      </w:pPr>
      <w:r>
        <w:rPr>
          <w:bCs/>
          <w:b/>
        </w:rPr>
        <w:t xml:space="preserve">Project Reference:</w:t>
      </w:r>
      <w:r>
        <w:t xml:space="preserve"> </w:t>
      </w:r>
      <w:r>
        <w:t xml:space="preserve">MA-ENG-2025-LON</w:t>
      </w:r>
      <w:r>
        <w:br/>
      </w:r>
      <w:r>
        <w:rPr>
          <w:bCs/>
          <w:b/>
        </w:rPr>
        <w:t xml:space="preserve">Department:</w:t>
      </w:r>
      <w:r>
        <w:t xml:space="preserve"> </w:t>
      </w:r>
      <w:r>
        <w:t xml:space="preserve">Engineering &amp; R&amp;D</w:t>
      </w:r>
      <w:r>
        <w:br/>
      </w:r>
      <w:r>
        <w:rPr>
          <w:bCs/>
          <w:b/>
        </w:rPr>
        <w:t xml:space="preserve">Status:</w:t>
      </w:r>
      <w:r>
        <w:t xml:space="preserve"> </w:t>
      </w:r>
      <w:r>
        <w:t xml:space="preserve">APPROVED</w:t>
      </w:r>
    </w:p>
    <w:bookmarkStart w:id="21" w:name="description-of-services"/>
    <w:p>
      <w:pPr>
        <w:pStyle w:val="Heading2"/>
      </w:pPr>
      <w:r>
        <w:t xml:space="preserve">1. Description of Services</w:t>
      </w:r>
    </w:p>
    <w:p>
      <w:pPr>
        <w:pStyle w:val="FirstParagraph"/>
      </w:pPr>
      <w:r>
        <w:t xml:space="preserve">This Purchase Order is issued by Meridian Automotive Solutions Ltd. to Apex Engineering Consultancy Ltd. for the provision of specialist</w:t>
      </w:r>
      <w:r>
        <w:t xml:space="preserve"> </w:t>
      </w:r>
      <w:r>
        <w:rPr>
          <w:bCs/>
          <w:b/>
        </w:rPr>
        <w:t xml:space="preserve">Automotive Engineer</w:t>
      </w:r>
      <w:r>
        <w:t xml:space="preserve"> </w:t>
      </w:r>
      <w:r>
        <w:t xml:space="preserve">services in support of the next-generation electric powertrain development programme. The contracted</w:t>
      </w:r>
      <w:r>
        <w:t xml:space="preserve"> </w:t>
      </w:r>
      <w:r>
        <w:rPr>
          <w:bCs/>
          <w:b/>
        </w:rPr>
        <w:t xml:space="preserve">Automotive Engineer</w:t>
      </w:r>
      <w:r>
        <w:t xml:space="preserve"> </w:t>
      </w:r>
      <w:r>
        <w:t xml:space="preserve">shall be based at our principal facility in</w:t>
      </w:r>
      <w:r>
        <w:t xml:space="preserve"> </w:t>
      </w:r>
      <w:r>
        <w:rPr>
          <w:bCs/>
          <w:b/>
        </w:rPr>
        <w:t xml:space="preserve">United Kingdom London</w:t>
      </w:r>
      <w:r>
        <w:t xml:space="preserve">, specifically at the 142 Regent Street premises, and shall report directly to the Head of Powertrain Engineering. The scope of work encompasses the design, simulation, prototyping, and validation of high-voltage battery management systems, thermal management architectures, and integrated drivetrain control units for the 2027 model-year vehicle platform.</w:t>
      </w:r>
    </w:p>
    <w:p>
      <w:pPr>
        <w:pStyle w:val="BodyText"/>
      </w:pPr>
      <w:r>
        <w:t xml:space="preserve">The</w:t>
      </w:r>
      <w:r>
        <w:t xml:space="preserve"> </w:t>
      </w:r>
      <w:r>
        <w:rPr>
          <w:bCs/>
          <w:b/>
        </w:rPr>
        <w:t xml:space="preserve">Automotive Engineer</w:t>
      </w:r>
      <w:r>
        <w:t xml:space="preserve"> </w:t>
      </w:r>
      <w:r>
        <w:t xml:space="preserve">engaged under this Purchase Order must hold a minimum of ten (10) years of progressive experience in automotive powertrain engineering, with demonstrable expertise in electric and hybrid vehicle architectures. The candidate must possess a BEng or MEng degree in Mechanical Engineering, Automotive Engineering, or a closely related discipline from a recognised United Kingdom institution, and must be a registered member of the Institution of Mechanical Engineers (IMechE) or the Institution of Engineering and Technology (IET).</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Automotive Engineer – Powertrain Systems Design (Full-time, on-site at United Kingdom London office)</w:t>
            </w:r>
          </w:p>
        </w:tc>
        <w:tc>
          <w:tcPr/>
          <w:p>
            <w:pPr>
              <w:pStyle w:val="Compact"/>
              <w:jc w:val="left"/>
            </w:pPr>
            <w:r>
              <w:t xml:space="preserve">12 months</w:t>
            </w:r>
          </w:p>
        </w:tc>
        <w:tc>
          <w:tcPr/>
          <w:p>
            <w:pPr>
              <w:pStyle w:val="Compact"/>
              <w:jc w:val="left"/>
            </w:pPr>
            <w:r>
              <w:t xml:space="preserve">£1,250.00 / day</w:t>
            </w:r>
          </w:p>
        </w:tc>
        <w:tc>
          <w:tcPr/>
          <w:p>
            <w:pPr>
              <w:pStyle w:val="Compact"/>
              <w:jc w:val="left"/>
            </w:pPr>
            <w:r>
              <w:t xml:space="preserve">£310,000.00</w:t>
            </w:r>
          </w:p>
        </w:tc>
      </w:tr>
      <w:tr>
        <w:tc>
          <w:tcPr/>
          <w:p>
            <w:pPr>
              <w:pStyle w:val="Compact"/>
              <w:jc w:val="left"/>
            </w:pPr>
            <w:r>
              <w:t xml:space="preserve">02</w:t>
            </w:r>
          </w:p>
        </w:tc>
        <w:tc>
          <w:tcPr/>
          <w:p>
            <w:pPr>
              <w:pStyle w:val="Compact"/>
              <w:jc w:val="left"/>
            </w:pPr>
            <w:r>
              <w:t xml:space="preserve">Automotive Engineer – Battery Management System Validation &amp; Testing</w:t>
            </w:r>
          </w:p>
        </w:tc>
        <w:tc>
          <w:tcPr/>
          <w:p>
            <w:pPr>
              <w:pStyle w:val="Compact"/>
              <w:jc w:val="left"/>
            </w:pPr>
            <w:r>
              <w:t xml:space="preserve">6 months</w:t>
            </w:r>
          </w:p>
        </w:tc>
        <w:tc>
          <w:tcPr/>
          <w:p>
            <w:pPr>
              <w:pStyle w:val="Compact"/>
              <w:jc w:val="left"/>
            </w:pPr>
            <w:r>
              <w:t xml:space="preserve">£980.00 / day</w:t>
            </w:r>
          </w:p>
        </w:tc>
        <w:tc>
          <w:tcPr/>
          <w:p>
            <w:pPr>
              <w:pStyle w:val="Compact"/>
              <w:jc w:val="left"/>
            </w:pPr>
            <w:r>
              <w:t xml:space="preserve">£120,500.00</w:t>
            </w:r>
          </w:p>
        </w:tc>
      </w:tr>
      <w:tr>
        <w:tc>
          <w:tcPr/>
          <w:p>
            <w:pPr>
              <w:pStyle w:val="Compact"/>
              <w:jc w:val="left"/>
            </w:pPr>
            <w:r>
              <w:t xml:space="preserve">03</w:t>
            </w:r>
          </w:p>
        </w:tc>
        <w:tc>
          <w:tcPr/>
          <w:p>
            <w:pPr>
              <w:pStyle w:val="Compact"/>
              <w:jc w:val="left"/>
            </w:pPr>
            <w:r>
              <w:t xml:space="preserve">Automotive Engineer – Thermal Management &amp; CFD Simulation Support</w:t>
            </w:r>
          </w:p>
        </w:tc>
        <w:tc>
          <w:tcPr/>
          <w:p>
            <w:pPr>
              <w:pStyle w:val="Compact"/>
              <w:jc w:val="left"/>
            </w:pPr>
            <w:r>
              <w:t xml:space="preserve">8 months</w:t>
            </w:r>
          </w:p>
        </w:tc>
        <w:tc>
          <w:tcPr/>
          <w:p>
            <w:pPr>
              <w:pStyle w:val="Compact"/>
              <w:jc w:val="left"/>
            </w:pPr>
            <w:r>
              <w:t xml:space="preserve">£1,100.00 / day</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Specialist Automotive Engineer – Drivetrain Control Software Integration</w:t>
            </w:r>
          </w:p>
        </w:tc>
        <w:tc>
          <w:tcPr/>
          <w:p>
            <w:pPr>
              <w:pStyle w:val="Compact"/>
              <w:jc w:val="left"/>
            </w:pPr>
            <w:r>
              <w:t xml:space="preserve">10 months</w:t>
            </w:r>
          </w:p>
        </w:tc>
        <w:tc>
          <w:tcPr/>
          <w:p>
            <w:pPr>
              <w:pStyle w:val="Compact"/>
              <w:jc w:val="left"/>
            </w:pPr>
            <w:r>
              <w:t xml:space="preserve">£1,350.00 / day</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Project Management &amp; Technical Oversight (Automotive Engineering Programme)</w:t>
            </w:r>
          </w:p>
        </w:tc>
        <w:tc>
          <w:tcPr/>
          <w:p>
            <w:pPr>
              <w:pStyle w:val="Compact"/>
              <w:jc w:val="left"/>
            </w:pPr>
            <w:r>
              <w:t xml:space="preserve">12 months</w:t>
            </w:r>
          </w:p>
        </w:tc>
        <w:tc>
          <w:tcPr/>
          <w:p>
            <w:pPr>
              <w:pStyle w:val="Compact"/>
              <w:jc w:val="left"/>
            </w:pPr>
            <w:r>
              <w:t xml:space="preserve">£850.00 / day</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Travel, Accommodation &amp; Subsistence (United Kingdom London metropolitan area)</w:t>
            </w:r>
          </w:p>
        </w:tc>
        <w:tc>
          <w:tcPr/>
          <w:p>
            <w:pPr>
              <w:pStyle w:val="Compact"/>
              <w:jc w:val="left"/>
            </w:pPr>
            <w:r>
              <w:t xml:space="preserve">12 months</w:t>
            </w:r>
          </w:p>
        </w:tc>
        <w:tc>
          <w:tcPr/>
          <w:p>
            <w:pPr>
              <w:pStyle w:val="Compact"/>
              <w:jc w:val="left"/>
            </w:pPr>
            <w:r>
              <w:t xml:space="preserve">Flat rate</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Specialist Tooling, Software Licences &amp; Test Equipment (Automotive Engineering)</w:t>
            </w:r>
          </w:p>
        </w:tc>
        <w:tc>
          <w:tcPr/>
          <w:p>
            <w:pPr>
              <w:pStyle w:val="Compact"/>
              <w:jc w:val="left"/>
            </w:pPr>
            <w:r>
              <w:t xml:space="preserve">One-off</w:t>
            </w:r>
          </w:p>
        </w:tc>
        <w:tc>
          <w:tcPr/>
          <w:p>
            <w:pPr>
              <w:pStyle w:val="Compact"/>
              <w:jc w:val="left"/>
            </w:pPr>
            <w:r>
              <w:t xml:space="preserve">Flat rate</w:t>
            </w:r>
          </w:p>
        </w:tc>
        <w:tc>
          <w:tcPr/>
          <w:p>
            <w:pPr>
              <w:pStyle w:val="Compact"/>
              <w:jc w:val="left"/>
            </w:pPr>
            <w:r>
              <w:t xml:space="preserve">£45,000.00</w:t>
            </w:r>
          </w:p>
        </w:tc>
      </w:tr>
      <w:tr>
        <w:tc>
          <w:tcPr>
            <w:gridSpan w:val="4"/>
          </w:tcPr>
          <w:p>
            <w:pPr>
              <w:pStyle w:val="Compact"/>
              <w:jc w:val="right"/>
            </w:pPr>
            <w:r>
              <w:t xml:space="preserve">Subtotal (GBP)</w:t>
            </w:r>
          </w:p>
        </w:tc>
        <w:tc>
          <w:tcPr/>
          <w:p>
            <w:pPr>
              <w:pStyle w:val="Compact"/>
              <w:jc w:val="left"/>
            </w:pPr>
            <w:r>
              <w:t xml:space="preserve">£1,159,000.00</w:t>
            </w:r>
          </w:p>
        </w:tc>
      </w:tr>
      <w:tr>
        <w:tc>
          <w:tcPr>
            <w:gridSpan w:val="4"/>
          </w:tcPr>
          <w:p>
            <w:pPr>
              <w:pStyle w:val="Compact"/>
              <w:jc w:val="right"/>
            </w:pPr>
            <w:r>
              <w:t xml:space="preserve">VAT @ 20%</w:t>
            </w:r>
          </w:p>
        </w:tc>
        <w:tc>
          <w:tcPr/>
          <w:p>
            <w:pPr>
              <w:pStyle w:val="Compact"/>
              <w:jc w:val="left"/>
            </w:pPr>
            <w:r>
              <w:t xml:space="preserve">£231,800.00</w:t>
            </w:r>
          </w:p>
        </w:tc>
      </w:tr>
      <w:tr>
        <w:tc>
          <w:tcPr>
            <w:gridSpan w:val="4"/>
          </w:tcPr>
          <w:p>
            <w:pPr>
              <w:pStyle w:val="Compact"/>
              <w:jc w:val="right"/>
            </w:pPr>
            <w:r>
              <w:t xml:space="preserve">TOTAL PURCHASE ORDER VALUE (GBP)</w:t>
            </w:r>
          </w:p>
        </w:tc>
        <w:tc>
          <w:tcPr/>
          <w:p>
            <w:pPr>
              <w:pStyle w:val="Compact"/>
              <w:jc w:val="left"/>
            </w:pPr>
            <w:r>
              <w:t xml:space="preserve">£1,390,800.00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associated agreements shall be governed by and construed in accordance with the laws of England and Wales. Any disputes arising from this Purchase Order shall be subject to the exclusive jurisdiction of the courts of</w:t>
      </w:r>
      <w:r>
        <w:t xml:space="preserve"> </w:t>
      </w:r>
      <w:r>
        <w:rPr>
          <w:bCs/>
          <w:b/>
        </w:rPr>
        <w:t xml:space="preserve">United Kingdom London</w:t>
      </w:r>
      <w:r>
        <w:t xml:space="preserve">.</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supplier. Invoices must reference this Purchase Order number (PO-2025-04871) and be submitted to the accounts payable department at 142 Regent Street, London, United Kingdom.</w:t>
      </w:r>
    </w:p>
    <w:p>
      <w:pPr>
        <w:numPr>
          <w:ilvl w:val="0"/>
          <w:numId w:val="1001"/>
        </w:numPr>
        <w:pStyle w:val="Compact"/>
      </w:pPr>
      <w:r>
        <w:rPr>
          <w:bCs/>
          <w:b/>
        </w:rPr>
        <w:t xml:space="preserve">Commencement and Duration:</w:t>
      </w:r>
      <w:r>
        <w:t xml:space="preserve"> </w:t>
      </w:r>
      <w:r>
        <w:t xml:space="preserve">Services under this Purchase Order shall commence on 1 July 2025 and shall continue for a period of twelve (12) months, subject to the milestone schedule set out in Annex A of the master services agreement.</w:t>
      </w:r>
    </w:p>
    <w:p>
      <w:pPr>
        <w:numPr>
          <w:ilvl w:val="0"/>
          <w:numId w:val="1001"/>
        </w:numPr>
        <w:pStyle w:val="Compact"/>
      </w:pPr>
      <w:r>
        <w:rPr>
          <w:bCs/>
          <w:b/>
        </w:rPr>
        <w:t xml:space="preserve">Intellectual Property:</w:t>
      </w:r>
      <w:r>
        <w:t xml:space="preserve"> </w:t>
      </w:r>
      <w:r>
        <w:t xml:space="preserve">All work product, designs, simulations, code, and documentation created by the</w:t>
      </w:r>
      <w:r>
        <w:t xml:space="preserve"> </w:t>
      </w:r>
      <w:r>
        <w:rPr>
          <w:bCs/>
          <w:b/>
        </w:rPr>
        <w:t xml:space="preserve">Automotive Engineer</w:t>
      </w:r>
      <w:r>
        <w:t xml:space="preserve"> </w:t>
      </w:r>
      <w:r>
        <w:t xml:space="preserve">or any associated personnel in the course of performing services under this Purchase Order shall be the sole and exclusive property of Meridian Automotive Solutions Ltd.</w:t>
      </w:r>
    </w:p>
    <w:p>
      <w:pPr>
        <w:numPr>
          <w:ilvl w:val="0"/>
          <w:numId w:val="1001"/>
        </w:numPr>
        <w:pStyle w:val="Compact"/>
      </w:pPr>
      <w:r>
        <w:rPr>
          <w:bCs/>
          <w:b/>
        </w:rPr>
        <w:t xml:space="preserve">Confidentiality:</w:t>
      </w:r>
      <w:r>
        <w:t xml:space="preserve"> </w:t>
      </w:r>
      <w:r>
        <w:t xml:space="preserve">The supplier and all assigned</w:t>
      </w:r>
      <w:r>
        <w:t xml:space="preserve"> </w:t>
      </w:r>
      <w:r>
        <w:rPr>
          <w:bCs/>
          <w:b/>
        </w:rPr>
        <w:t xml:space="preserve">Automotive Engineer</w:t>
      </w:r>
      <w:r>
        <w:t xml:space="preserve"> </w:t>
      </w:r>
      <w:r>
        <w:t xml:space="preserve">personnel shall adhere to the mutual Non-Disclosure Agreement (NDA-2025-0092) executed on 1 May 2025. All technical data, vehicle specifications, and programme information are classified as "Meridian Confidential – Restricted."</w:t>
      </w:r>
    </w:p>
    <w:p>
      <w:pPr>
        <w:numPr>
          <w:ilvl w:val="0"/>
          <w:numId w:val="1001"/>
        </w:numPr>
        <w:pStyle w:val="Compact"/>
      </w:pPr>
      <w:r>
        <w:rPr>
          <w:bCs/>
          <w:b/>
        </w:rPr>
        <w:t xml:space="preserve">Compliance and Standards:</w:t>
      </w:r>
      <w:r>
        <w:t xml:space="preserve"> </w:t>
      </w:r>
      <w:r>
        <w:t xml:space="preserve">All engineering work shall comply with ISO 26262 (Functional Safety), IEC 61851 (Electric Vehicle Charging), and all applicable United Kingdom and European automotive regulatory requirements. The</w:t>
      </w:r>
      <w:r>
        <w:t xml:space="preserve"> </w:t>
      </w:r>
      <w:r>
        <w:rPr>
          <w:bCs/>
          <w:b/>
        </w:rPr>
        <w:t xml:space="preserve">Automotive Engineer</w:t>
      </w:r>
      <w:r>
        <w:t xml:space="preserve"> </w:t>
      </w:r>
      <w:r>
        <w:t xml:space="preserve">shall ensure full traceability to the Automotive SPICE Level 3 process framework.</w:t>
      </w:r>
    </w:p>
    <w:p>
      <w:pPr>
        <w:numPr>
          <w:ilvl w:val="0"/>
          <w:numId w:val="1001"/>
        </w:numPr>
        <w:pStyle w:val="Compact"/>
      </w:pPr>
      <w:r>
        <w:rPr>
          <w:bCs/>
          <w:b/>
        </w:rPr>
        <w:t xml:space="preserve">Health, Safety &amp; Environment:</w:t>
      </w:r>
      <w:r>
        <w:t xml:space="preserve"> </w:t>
      </w:r>
      <w:r>
        <w:t xml:space="preserve">The supplier shall ensure that all</w:t>
      </w:r>
      <w:r>
        <w:t xml:space="preserve"> </w:t>
      </w:r>
      <w:r>
        <w:rPr>
          <w:bCs/>
          <w:b/>
        </w:rPr>
        <w:t xml:space="preserve">Automotive Engineer</w:t>
      </w:r>
      <w:r>
        <w:t xml:space="preserve"> </w:t>
      </w:r>
      <w:r>
        <w:t xml:space="preserve">personnel working at the</w:t>
      </w:r>
      <w:r>
        <w:t xml:space="preserve"> </w:t>
      </w:r>
      <w:r>
        <w:rPr>
          <w:bCs/>
          <w:b/>
        </w:rPr>
        <w:t xml:space="preserve">United Kingdom London</w:t>
      </w:r>
      <w:r>
        <w:t xml:space="preserve"> </w:t>
      </w:r>
      <w:r>
        <w:t xml:space="preserve">facility comply with the Health and Safety at Work etc. Act 1974 and all site-specific safety protocols, including high-voltage electrical safety procedures.</w:t>
      </w:r>
    </w:p>
    <w:p>
      <w:pPr>
        <w:numPr>
          <w:ilvl w:val="0"/>
          <w:numId w:val="1001"/>
        </w:numPr>
        <w:pStyle w:val="Compact"/>
      </w:pPr>
      <w:r>
        <w:rPr>
          <w:bCs/>
          <w:b/>
        </w:rPr>
        <w:t xml:space="preserve">Termination:</w:t>
      </w:r>
      <w:r>
        <w:t xml:space="preserve"> </w:t>
      </w:r>
      <w:r>
        <w:t xml:space="preserve">Either party may terminate this Purchase Order with ninety (90) days' written notice. In the event of termination, the supplier shall be compensated for all services rendered up to the effective date of termination, less any applicable retention.</w:t>
      </w:r>
    </w:p>
    <w:p>
      <w:pPr>
        <w:numPr>
          <w:ilvl w:val="0"/>
          <w:numId w:val="1001"/>
        </w:numPr>
        <w:pStyle w:val="Compact"/>
      </w:pPr>
      <w:r>
        <w:rPr>
          <w:bCs/>
          <w:b/>
        </w:rPr>
        <w:t xml:space="preserve">Insurance:</w:t>
      </w:r>
      <w:r>
        <w:t xml:space="preserve"> </w:t>
      </w:r>
      <w:r>
        <w:t xml:space="preserve">The supplier shall maintain professional indemnity insurance of no less than £5,000,000 and public liability insurance of no less than £10,000,000 for the duration of this Purchase Order.</w:t>
      </w:r>
    </w:p>
    <w:p>
      <w:pPr>
        <w:numPr>
          <w:ilvl w:val="0"/>
          <w:numId w:val="1001"/>
        </w:numPr>
        <w:pStyle w:val="Compact"/>
      </w:pPr>
      <w:r>
        <w:rPr>
          <w:bCs/>
          <w:b/>
        </w:rPr>
        <w:t xml:space="preserve">Warranty:</w:t>
      </w:r>
      <w:r>
        <w:t xml:space="preserve"> </w:t>
      </w:r>
      <w:r>
        <w:t xml:space="preserve">The supplier warrants that all services provided by the</w:t>
      </w:r>
      <w:r>
        <w:t xml:space="preserve"> </w:t>
      </w:r>
      <w:r>
        <w:rPr>
          <w:bCs/>
          <w:b/>
        </w:rPr>
        <w:t xml:space="preserve">Automotive Engineer</w:t>
      </w:r>
      <w:r>
        <w:t xml:space="preserve"> </w:t>
      </w:r>
      <w:r>
        <w:t xml:space="preserve">shall be performed in a professional and workmanlike manner, in accordance with the highest standards of the automotive engineering profession in the United Kingdom.</w:t>
      </w:r>
    </w:p>
    <w:bookmarkEnd w:id="23"/>
    <w:bookmarkStart w:id="24" w:name="delivery-and-reporting"/>
    <w:p>
      <w:pPr>
        <w:pStyle w:val="Heading2"/>
      </w:pPr>
      <w:r>
        <w:t xml:space="preserve">4. Delivery and Reporting</w:t>
      </w:r>
    </w:p>
    <w:p>
      <w:pPr>
        <w:pStyle w:val="FirstParagraph"/>
      </w:pPr>
      <w:r>
        <w:t xml:space="preserve">All deliverables under this Purchase Order shall be submitted to the Meridian Automotive Solutions Ltd. project management office at 142 Regent Street,</w:t>
      </w:r>
      <w:r>
        <w:t xml:space="preserve"> </w:t>
      </w:r>
      <w:r>
        <w:rPr>
          <w:bCs/>
          <w:b/>
        </w:rPr>
        <w:t xml:space="preserve">United Kingdom London</w:t>
      </w:r>
      <w:r>
        <w:t xml:space="preserve">. Monthly progress reports from the lead</w:t>
      </w:r>
      <w:r>
        <w:t xml:space="preserve"> </w:t>
      </w:r>
      <w:r>
        <w:rPr>
          <w:bCs/>
          <w:b/>
        </w:rPr>
        <w:t xml:space="preserve">Automotive Engineer</w:t>
      </w:r>
      <w:r>
        <w:t xml:space="preserve"> </w:t>
      </w:r>
      <w:r>
        <w:t xml:space="preserve">shall be due by the fifth (5th) business day of each month. Quarterly technical reviews shall be conducted on-site in London, and the supplier shall attend all programme steering committee meetings as required. Final deliverables, including complete design packages, validation reports, and as-built documentation, shall be submitted no later than 30 September 2025.</w:t>
      </w:r>
    </w:p>
    <w:bookmarkEnd w:id="24"/>
    <w:bookmarkStart w:id="25" w:name="authorisation-and-acceptance"/>
    <w:p>
      <w:pPr>
        <w:pStyle w:val="Heading2"/>
      </w:pPr>
      <w:r>
        <w:t xml:space="preserve">5. Authorisation and Acceptance</w:t>
      </w:r>
    </w:p>
    <w:p>
      <w:pPr>
        <w:pStyle w:val="FirstParagraph"/>
      </w:pPr>
      <w:r>
        <w:t xml:space="preserve">This Purchase Order is issued and authorised by the undersigned on behalf of Meridian Automotive Solutions Ltd. The supplier's acceptance of this Purchase Order shall constitute full agreement to all terms, conditions, and specifications set forth herein. By signing below, the supplier confirms that the assigned</w:t>
      </w:r>
      <w:r>
        <w:t xml:space="preserve"> </w:t>
      </w:r>
      <w:r>
        <w:rPr>
          <w:bCs/>
          <w:b/>
        </w:rPr>
        <w:t xml:space="preserve">Automotive Engineer</w:t>
      </w:r>
      <w:r>
        <w:t xml:space="preserve"> </w:t>
      </w:r>
      <w:r>
        <w:t xml:space="preserve">personnel meet all qualification requirements and that all services will be delivered from the</w:t>
      </w:r>
      <w:r>
        <w:t xml:space="preserve"> </w:t>
      </w:r>
      <w:r>
        <w:rPr>
          <w:bCs/>
          <w:b/>
        </w:rPr>
        <w:t xml:space="preserve">United Kingdom London</w:t>
      </w:r>
      <w:r>
        <w:t xml:space="preserve"> </w:t>
      </w:r>
      <w:r>
        <w:t xml:space="preserve">operational base.</w:t>
      </w:r>
    </w:p>
    <w:bookmarkEnd w:id="25"/>
    <w:p>
      <w:pPr>
        <w:pStyle w:val="BodyText"/>
      </w:pPr>
      <w:r>
        <w:rPr>
          <w:bCs/>
          <w:b/>
        </w:rPr>
        <w:t xml:space="preserve">For and on behalf of Meridian Automotive Solutions Ltd. (Buyer):</w:t>
      </w:r>
    </w:p>
    <w:p>
      <w:pPr>
        <w:pStyle w:val="BodyText"/>
      </w:pPr>
      <w:r>
        <w:rPr>
          <w:bCs/>
          <w:b/>
        </w:rPr>
        <w:t xml:space="preserve">Sarah Whitmore</w:t>
      </w:r>
      <w:r>
        <w:br/>
      </w:r>
      <w:r>
        <w:t xml:space="preserve">Director of Procurement &amp; Supply Chain</w:t>
      </w:r>
      <w:r>
        <w:br/>
      </w:r>
      <w:r>
        <w:t xml:space="preserve">Date: 14 June 2025</w:t>
      </w:r>
    </w:p>
    <w:p>
      <w:pPr>
        <w:pStyle w:val="BodyText"/>
      </w:pPr>
      <w:r>
        <w:rPr>
          <w:bCs/>
          <w:b/>
        </w:rPr>
        <w:t xml:space="preserve">For and on behalf of Apex Engineering Consultancy Ltd. (Supplier):</w:t>
      </w:r>
    </w:p>
    <w:p>
      <w:pPr>
        <w:pStyle w:val="BodyText"/>
      </w:pPr>
      <w:r>
        <w:rPr>
          <w:bCs/>
          <w:b/>
        </w:rPr>
        <w:t xml:space="preserve">David Hartley</w:t>
      </w:r>
      <w:r>
        <w:br/>
      </w:r>
      <w:r>
        <w:t xml:space="preserve">Managing Director</w:t>
      </w:r>
      <w:r>
        <w:br/>
      </w:r>
      <w:r>
        <w:t xml:space="preserve">Date: _______________</w:t>
      </w:r>
    </w:p>
    <w:p>
      <w:pPr>
        <w:pStyle w:val="BodyText"/>
      </w:pPr>
      <w:r>
        <w:t xml:space="preserve">This Purchase Order (PO-2025-04871) is the property of Meridian Automotive Solutions Ltd. and is issued for the procurement of Automotive Engineer services in United Kingdom London. Unauthorised reproduction or distribution is prohibited. Document reference: MA/PO/2025/04871.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United Kingdom London</dc:title>
  <dc:creator/>
  <dc:language>en</dc:language>
  <cp:keywords/>
  <dcterms:created xsi:type="dcterms:W3CDTF">2026-10-10T07:08:34Z</dcterms:created>
  <dcterms:modified xsi:type="dcterms:W3CDTF">2026-10-10T07:08:34Z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