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Automotive</w:t>
      </w:r>
      <w:r>
        <w:t xml:space="preserve"> </w:t>
      </w:r>
      <w:r>
        <w:t xml:space="preserve">Engineer</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Procurement of Professional Automotive Engineer Services</w:t>
      </w:r>
    </w:p>
    <w:p>
      <w:pPr>
        <w:pStyle w:val="BodyText"/>
      </w:pPr>
      <w:r>
        <w:t xml:space="preserve">Uzbekistan Tashkent — Republic of Uzbekistan</w:t>
      </w:r>
    </w:p>
    <w:bookmarkEnd w:id="20"/>
    <w:p>
      <w:pPr>
        <w:pStyle w:val="BodyText"/>
      </w:pPr>
      <w:r>
        <w:rPr>
          <w:bCs/>
          <w:b/>
        </w:rPr>
        <w:t xml:space="preserve">Purchase Order No.:</w:t>
      </w:r>
      <w:r>
        <w:t xml:space="preserve"> </w:t>
      </w:r>
      <w:r>
        <w:t xml:space="preserve">PO-UZ-TK-2025-0487</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Entity:</w:t>
      </w:r>
      <w:r>
        <w:t xml:space="preserve"> </w:t>
      </w:r>
      <w:r>
        <w:t xml:space="preserve">Tashkent Automotive Industries JSC</w:t>
      </w:r>
      <w:r>
        <w:br/>
      </w:r>
      <w:r>
        <w:rPr>
          <w:bCs/>
          <w:b/>
        </w:rPr>
        <w:t xml:space="preserve">Address:</w:t>
      </w:r>
      <w:r>
        <w:t xml:space="preserve"> </w:t>
      </w:r>
      <w:r>
        <w:t xml:space="preserve">42 Amir Temur Avenue, Tashkent 100000, Uzbekistan</w:t>
      </w:r>
      <w:r>
        <w:br/>
      </w:r>
      <w:r>
        <w:rPr>
          <w:bCs/>
          <w:b/>
        </w:rPr>
        <w:t xml:space="preserve">Tax Registration No.:</w:t>
      </w:r>
      <w:r>
        <w:t xml:space="preserve"> </w:t>
      </w:r>
      <w:r>
        <w:t xml:space="preserve">200145678</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 / Individual</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Party)</w:t>
            </w:r>
          </w:p>
        </w:tc>
        <w:tc>
          <w:tcPr/>
          <w:p>
            <w:pPr>
              <w:pStyle w:val="Compact"/>
              <w:jc w:val="left"/>
            </w:pPr>
            <w:r>
              <w:t xml:space="preserve">Tashkent Automotive Industries JSC</w:t>
            </w:r>
          </w:p>
        </w:tc>
        <w:tc>
          <w:tcPr/>
          <w:p>
            <w:pPr>
              <w:pStyle w:val="Compact"/>
              <w:jc w:val="left"/>
            </w:pPr>
            <w:r>
              <w:t xml:space="preserve">42 Amir Temur Avenue, Tashkent 100000, Uzbekistan</w:t>
            </w:r>
          </w:p>
        </w:tc>
        <w:tc>
          <w:tcPr/>
          <w:p>
            <w:pPr>
              <w:pStyle w:val="Compact"/>
              <w:jc w:val="left"/>
            </w:pPr>
            <w:r>
              <w:t xml:space="preserve">procurement@taij.uz / +998 71 200 4567</w:t>
            </w:r>
          </w:p>
        </w:tc>
      </w:tr>
      <w:tr>
        <w:tc>
          <w:tcPr/>
          <w:p>
            <w:pPr>
              <w:pStyle w:val="Compact"/>
              <w:jc w:val="left"/>
            </w:pPr>
            <w:r>
              <w:rPr>
                <w:bCs/>
                <w:b/>
              </w:rPr>
              <w:t xml:space="preserve">Supplier (Service Provider)</w:t>
            </w:r>
          </w:p>
        </w:tc>
        <w:tc>
          <w:tcPr/>
          <w:p>
            <w:pPr>
              <w:pStyle w:val="Compact"/>
              <w:jc w:val="left"/>
            </w:pPr>
            <w:r>
              <w:t xml:space="preserve">Central Asia Engineering Solutions LLP</w:t>
            </w:r>
          </w:p>
        </w:tc>
        <w:tc>
          <w:tcPr/>
          <w:p>
            <w:pPr>
              <w:pStyle w:val="Compact"/>
              <w:jc w:val="left"/>
            </w:pPr>
            <w:r>
              <w:t xml:space="preserve">18 Navoi Street, Tashkent 100084, Uzbekistan</w:t>
            </w:r>
          </w:p>
        </w:tc>
        <w:tc>
          <w:tcPr/>
          <w:p>
            <w:pPr>
              <w:pStyle w:val="Compact"/>
              <w:jc w:val="left"/>
            </w:pPr>
            <w:r>
              <w:t xml:space="preserve">contracts@caes.uz / +998 71 233 8901</w:t>
            </w:r>
          </w:p>
        </w:tc>
      </w:tr>
      <w:tr>
        <w:tc>
          <w:tcPr/>
          <w:p>
            <w:pPr>
              <w:pStyle w:val="Compact"/>
              <w:jc w:val="left"/>
            </w:pPr>
            <w:r>
              <w:rPr>
                <w:bCs/>
                <w:b/>
              </w:rPr>
              <w:t xml:space="preserve">Subject Professional</w:t>
            </w:r>
          </w:p>
        </w:tc>
        <w:tc>
          <w:tcPr/>
          <w:p>
            <w:pPr>
              <w:pStyle w:val="Compact"/>
              <w:jc w:val="left"/>
            </w:pPr>
            <w:r>
              <w:t xml:space="preserve">Automotive Engineer (Senior Level)</w:t>
            </w:r>
          </w:p>
        </w:tc>
        <w:tc>
          <w:tcPr/>
          <w:p>
            <w:pPr>
              <w:pStyle w:val="Compact"/>
              <w:jc w:val="left"/>
            </w:pPr>
            <w:r>
              <w:t xml:space="preserve">Resident of Tashkent, Uzbekistan</w:t>
            </w:r>
          </w:p>
        </w:tc>
        <w:tc>
          <w:tcPr/>
          <w:p>
            <w:pPr>
              <w:pStyle w:val="Compact"/>
              <w:jc w:val="left"/>
            </w:pPr>
            <w:r>
              <w:t xml:space="preserve">As per attached CV and credentials</w:t>
            </w:r>
          </w:p>
        </w:tc>
      </w:tr>
    </w:tbl>
    <w:bookmarkEnd w:id="21"/>
    <w:bookmarkStart w:id="22" w:name="Xadb431ca4cfdaf1c0a166d295116a68fc86adb8"/>
    <w:p>
      <w:pPr>
        <w:pStyle w:val="Heading2"/>
      </w:pPr>
      <w:r>
        <w:t xml:space="preserve">2. Scope of Procurement — Automotive Engineer Services</w:t>
      </w:r>
    </w:p>
    <w:p>
      <w:pPr>
        <w:pStyle w:val="FirstParagraph"/>
      </w:pPr>
      <w:r>
        <w:t xml:space="preserve">This Purchase Order is issued by Tashkent Automotive Industries JSC for the engagement of a qualified</w:t>
      </w:r>
      <w:r>
        <w:t xml:space="preserve"> </w:t>
      </w:r>
      <w:r>
        <w:rPr>
          <w:bCs/>
          <w:b/>
        </w:rPr>
        <w:t xml:space="preserve">Automotive Engineer</w:t>
      </w:r>
      <w:r>
        <w:t xml:space="preserve"> </w:t>
      </w:r>
      <w:r>
        <w:t xml:space="preserve">to provide specialized technical services within the Tashkent metropolitan area of Uzbekistan. The Automotive Engineer shall be responsible for the design, development, testing, and quality assurance of next-generation vehicle powertrain systems, advanced driver-assistance systems (ADAS), and electric vehicle battery management units to be manufactured at the company’s production facility located in the Tashkent Industrial Zone, Uzbekistan.</w:t>
      </w:r>
    </w:p>
    <w:p>
      <w:pPr>
        <w:pStyle w:val="BodyText"/>
      </w:pPr>
      <w:r>
        <w:t xml:space="preserve">The Automotive Engineer must hold a minimum of a Master’s degree in Automotive Engineering, Mechanical Engineering, or a closely related discipline from an accredited university. A minimum of eight (8) years of progressive professional experience in automotive R&amp;D, with at least three (3) years in electric or hybrid vehicle systems, is required. The Automotive Engineer must be fluent in English and Uzbek, with working proficiency in Russian considered advantageous for coordination with regional partners across Uzbekistan and Central Asia.</w:t>
      </w:r>
    </w:p>
    <w:bookmarkEnd w:id="22"/>
    <w:bookmarkStart w:id="23" w:name="line-items-purchase-order-details"/>
    <w:p>
      <w:pPr>
        <w:pStyle w:val="Heading2"/>
      </w:pPr>
      <w:r>
        <w:t xml:space="preserve">3. Line Items — Purchase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01</w:t>
            </w:r>
          </w:p>
        </w:tc>
        <w:tc>
          <w:tcPr/>
          <w:p>
            <w:pPr>
              <w:pStyle w:val="Compact"/>
              <w:jc w:val="left"/>
            </w:pPr>
            <w:r>
              <w:t xml:space="preserve">Automotive Engineer — Senior Powertrain &amp; EV Systems Specialist (12-month contract, full-time, Tashkent office)</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Automotive Engineer — Specialized CAD/CAE Software Licenses (CATIA V6, ANSYS, MATLAB/Simulink) for Tashkent workstation</w:t>
            </w:r>
          </w:p>
        </w:tc>
        <w:tc>
          <w:tcPr/>
          <w:p>
            <w:pPr>
              <w:pStyle w:val="Compact"/>
              <w:jc w:val="left"/>
            </w:pPr>
            <w:r>
              <w:t xml:space="preserve">3</w:t>
            </w:r>
          </w:p>
        </w:tc>
        <w:tc>
          <w:tcPr/>
          <w:p>
            <w:pPr>
              <w:pStyle w:val="Compact"/>
              <w:jc w:val="left"/>
            </w:pPr>
            <w:r>
              <w:t xml:space="preserve">Licenses</w:t>
            </w:r>
          </w:p>
        </w:tc>
        <w:tc>
          <w:tcPr/>
          <w:p>
            <w:pPr>
              <w:pStyle w:val="Compact"/>
              <w:jc w:val="left"/>
            </w:pPr>
            <w:r>
              <w:t xml:space="preserve">42,500,000</w:t>
            </w:r>
          </w:p>
        </w:tc>
        <w:tc>
          <w:tcPr/>
          <w:p>
            <w:pPr>
              <w:pStyle w:val="Compact"/>
              <w:jc w:val="left"/>
            </w:pPr>
            <w:r>
              <w:t xml:space="preserve">127,500,000</w:t>
            </w:r>
          </w:p>
        </w:tc>
      </w:tr>
      <w:tr>
        <w:tc>
          <w:tcPr/>
          <w:p>
            <w:pPr>
              <w:pStyle w:val="Compact"/>
              <w:jc w:val="left"/>
            </w:pPr>
            <w:r>
              <w:t xml:space="preserve">03</w:t>
            </w:r>
          </w:p>
        </w:tc>
        <w:tc>
          <w:tcPr/>
          <w:p>
            <w:pPr>
              <w:pStyle w:val="Compact"/>
              <w:jc w:val="left"/>
            </w:pPr>
            <w:r>
              <w:t xml:space="preserve">Automotive Engineer — Dedicated Engineering Workstation (High-performance PC, dual 27" 4K monitors, ergonomic chair, Tashkent office setup)</w:t>
            </w:r>
          </w:p>
        </w:tc>
        <w:tc>
          <w:tcPr/>
          <w:p>
            <w:pPr>
              <w:pStyle w:val="Compact"/>
              <w:jc w:val="left"/>
            </w:pPr>
            <w:r>
              <w:t xml:space="preserve">1</w:t>
            </w:r>
          </w:p>
        </w:tc>
        <w:tc>
          <w:tcPr/>
          <w:p>
            <w:pPr>
              <w:pStyle w:val="Compact"/>
              <w:jc w:val="left"/>
            </w:pPr>
            <w:r>
              <w:t xml:space="preserve">Set</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04</w:t>
            </w:r>
          </w:p>
        </w:tc>
        <w:tc>
          <w:tcPr/>
          <w:p>
            <w:pPr>
              <w:pStyle w:val="Compact"/>
              <w:jc w:val="left"/>
            </w:pPr>
            <w:r>
              <w:t xml:space="preserve">Automotive Engineer — Professional Development &amp; Certification (SAE International membership, EV Battery Safety certification, Tashkent-based training)</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05</w:t>
            </w:r>
          </w:p>
        </w:tc>
        <w:tc>
          <w:tcPr/>
          <w:p>
            <w:pPr>
              <w:pStyle w:val="Compact"/>
              <w:jc w:val="left"/>
            </w:pPr>
            <w:r>
              <w:t xml:space="preserve">Automotive Engineer — On-site Technical Consultation &amp; Prototype Testing at Tashkent Production Facility (monthly retainer, 4 days/month)</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06</w:t>
            </w:r>
          </w:p>
        </w:tc>
        <w:tc>
          <w:tcPr/>
          <w:p>
            <w:pPr>
              <w:pStyle w:val="Compact"/>
              <w:jc w:val="left"/>
            </w:pPr>
            <w:r>
              <w:t xml:space="preserve">Automotive Engineer — Relocation &amp; Housing Allowance (Tashkent apartment lease subsidy, first 3 months)</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6,000,000</w:t>
            </w:r>
          </w:p>
        </w:tc>
        <w:tc>
          <w:tcPr/>
          <w:p>
            <w:pPr>
              <w:pStyle w:val="Compact"/>
              <w:jc w:val="left"/>
            </w:pPr>
            <w:r>
              <w:t xml:space="preserve">18,000,000</w:t>
            </w:r>
          </w:p>
        </w:tc>
      </w:tr>
      <w:tr>
        <w:tc>
          <w:tcPr>
            <w:gridSpan w:val="5"/>
          </w:tcPr>
          <w:p>
            <w:pPr>
              <w:pStyle w:val="Compact"/>
              <w:jc w:val="right"/>
            </w:pPr>
            <w:r>
              <w:t xml:space="preserve">SUBTOTAL (UZS)</w:t>
            </w:r>
          </w:p>
        </w:tc>
        <w:tc>
          <w:tcPr/>
          <w:p>
            <w:pPr>
              <w:pStyle w:val="Compact"/>
              <w:jc w:val="left"/>
            </w:pPr>
            <w:r>
              <w:t xml:space="preserve">482,500,000</w:t>
            </w:r>
          </w:p>
        </w:tc>
      </w:tr>
      <w:tr>
        <w:tc>
          <w:tcPr>
            <w:gridSpan w:val="5"/>
          </w:tcPr>
          <w:p>
            <w:pPr>
              <w:pStyle w:val="Compact"/>
              <w:jc w:val="right"/>
            </w:pPr>
            <w:r>
              <w:t xml:space="preserve">VAT (12% per Uzbekistan Tax Code)</w:t>
            </w:r>
          </w:p>
        </w:tc>
        <w:tc>
          <w:tcPr/>
          <w:p>
            <w:pPr>
              <w:pStyle w:val="Compact"/>
              <w:jc w:val="left"/>
            </w:pPr>
            <w:r>
              <w:t xml:space="preserve">57,900,000</w:t>
            </w:r>
          </w:p>
        </w:tc>
      </w:tr>
      <w:tr>
        <w:tc>
          <w:tcPr>
            <w:gridSpan w:val="5"/>
          </w:tcPr>
          <w:p>
            <w:pPr>
              <w:pStyle w:val="Compact"/>
              <w:jc w:val="right"/>
            </w:pPr>
            <w:r>
              <w:t xml:space="preserve">GRAND TOTAL (UZS)</w:t>
            </w:r>
          </w:p>
        </w:tc>
        <w:tc>
          <w:tcPr/>
          <w:p>
            <w:pPr>
              <w:pStyle w:val="Compact"/>
              <w:jc w:val="left"/>
            </w:pPr>
            <w:r>
              <w:t xml:space="preserve">540,400,000</w:t>
            </w:r>
          </w:p>
        </w:tc>
      </w:tr>
    </w:tbl>
    <w:bookmarkEnd w:id="23"/>
    <w:bookmarkStart w:id="24" w:name="Xde1b1aa910af0d218dd23eb59edb0f3a99f22fc"/>
    <w:p>
      <w:pPr>
        <w:pStyle w:val="Heading2"/>
      </w:pPr>
      <w:r>
        <w:t xml:space="preserve">4. Terms and Conditions of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Civil Code of the Republic of Uzbekistan, the Commercial Code of Uzbekistan, and applicable labor regulations of Tashkent City. Any disputes arising from this Purchase Order shall be resolved through arbitration at the International Arbitration Center of the Chamber of Commerce and Industry of Uzbekistan, seated in Tashkent.</w:t>
      </w:r>
    </w:p>
    <w:p>
      <w:pPr>
        <w:numPr>
          <w:ilvl w:val="0"/>
          <w:numId w:val="1001"/>
        </w:numPr>
        <w:pStyle w:val="Compact"/>
      </w:pPr>
      <w:r>
        <w:rPr>
          <w:bCs/>
          <w:b/>
        </w:rPr>
        <w:t xml:space="preserve">Delivery and Commencement:</w:t>
      </w:r>
      <w:r>
        <w:t xml:space="preserve"> </w:t>
      </w:r>
      <w:r>
        <w:t xml:space="preserve">The Automotive Engineer shall commence duties no later than 1 August 2025 at the Tashkent Automotive Industries JSC headquarters located at 42 Amir Temur Avenue, Tashkent, Uzbekistan. All equipment and software licenses listed in this Purchase Order shall be delivered and installed at the Tashkent office no later than 25 July 2025.</w:t>
      </w:r>
    </w:p>
    <w:p>
      <w:pPr>
        <w:numPr>
          <w:ilvl w:val="0"/>
          <w:numId w:val="1001"/>
        </w:numPr>
        <w:pStyle w:val="Compact"/>
      </w:pPr>
      <w:r>
        <w:rPr>
          <w:bCs/>
          <w:b/>
        </w:rPr>
        <w:t xml:space="preserve">Payment Terms:</w:t>
      </w:r>
      <w:r>
        <w:t xml:space="preserve"> </w:t>
      </w:r>
      <w:r>
        <w:t xml:space="preserve">Payment for this Purchase Order shall be made in the following installments: 30% upon signing and confirmation of this Purchase Order; 40% upon successful onboarding and commencement of the Automotive Engineer’s duties in Tashkent; 30% upon completion of the 12-month contract term and final performance review. All payments shall be made in Uzbek Som (UZS) via bank transfer to the supplier’s designated account in Tashkent, Uzbekistan.</w:t>
      </w:r>
    </w:p>
    <w:p>
      <w:pPr>
        <w:numPr>
          <w:ilvl w:val="0"/>
          <w:numId w:val="1001"/>
        </w:numPr>
        <w:pStyle w:val="Compact"/>
      </w:pPr>
      <w:r>
        <w:rPr>
          <w:bCs/>
          <w:b/>
        </w:rPr>
        <w:t xml:space="preserve">Performance Standards:</w:t>
      </w:r>
      <w:r>
        <w:t xml:space="preserve"> </w:t>
      </w:r>
      <w:r>
        <w:t xml:space="preserve">The Automotive Engineer shall adhere to all quality management standards (ISO 9001:2015, IATF 16949) applicable to automotive manufacturing in Uzbekistan. Monthly progress reports shall be submitted to the Tashkent project management office by the 5th business day of each month.</w:t>
      </w:r>
    </w:p>
    <w:p>
      <w:pPr>
        <w:numPr>
          <w:ilvl w:val="0"/>
          <w:numId w:val="1001"/>
        </w:numPr>
        <w:pStyle w:val="Compact"/>
      </w:pPr>
      <w:r>
        <w:rPr>
          <w:bCs/>
          <w:b/>
        </w:rPr>
        <w:t xml:space="preserve">Confidentiality and IP:</w:t>
      </w:r>
      <w:r>
        <w:t xml:space="preserve"> </w:t>
      </w:r>
      <w:r>
        <w:t xml:space="preserve">All intellectual property, designs, prototypes, and technical documentation developed by the Automotive Engineer during the term of this Purchase Order shall be the exclusive property of Tashkent Automotive Industries JSC. The Automotive Engineer shall sign a non-disclosure agreement (NDA) prior to commencing work in Tashkent.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Automotive Engineer’s compensation shall be prorated for the period of active service rendered in Tashkent, Uzbekistan.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sanctions, or public health emergencies affecting Tashkent or Uzbekistan.</w:t>
      </w:r>
    </w:p>
    <w:p>
      <w:pPr>
        <w:numPr>
          <w:ilvl w:val="0"/>
          <w:numId w:val="1001"/>
        </w:numPr>
        <w:pStyle w:val="Compact"/>
      </w:pPr>
      <w:r>
        <w:rPr>
          <w:bCs/>
          <w:b/>
        </w:rPr>
        <w:t xml:space="preserve">Compliance:</w:t>
      </w:r>
      <w:r>
        <w:t xml:space="preserve"> </w:t>
      </w:r>
      <w:r>
        <w:t xml:space="preserve">The Automotive Engineer and the supplier shall comply with all labor laws, immigration regulations, and tax obligations of the Republic of Uzbekistan. Work permits and registration in Tashkent shall be secured prior to the commencement date.</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and accept all terms, conditions, and line items specified in this Purchase Order for the procurement of Automotive Engineer services in Tashkent, Uzbekistan. This document constitutes a binding commercial agreement effective upon the last signature.</w:t>
      </w:r>
    </w:p>
    <w:p>
      <w:pPr>
        <w:pStyle w:val="BodyText"/>
      </w:pPr>
      <w:r>
        <w:rPr>
          <w:bCs/>
          <w:b/>
        </w:rPr>
        <w:t xml:space="preserve">For and on behalf of the Buyer:</w:t>
      </w:r>
      <w:r>
        <w:br/>
      </w:r>
      <w:r>
        <w:t xml:space="preserve">Tashkent Automotive Industries JSC</w:t>
      </w:r>
    </w:p>
    <w:p>
      <w:pPr>
        <w:pStyle w:val="BodyText"/>
      </w:pPr>
      <w:r>
        <w:rPr>
          <w:bCs/>
          <w:b/>
        </w:rPr>
        <w:t xml:space="preserve">Name:</w:t>
      </w:r>
      <w:r>
        <w:t xml:space="preserve"> </w:t>
      </w:r>
      <w:r>
        <w:t xml:space="preserve">Rustam Karimov</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and on behalf of the Supplier:</w:t>
      </w:r>
      <w:r>
        <w:br/>
      </w:r>
      <w:r>
        <w:t xml:space="preserve">Central Asia Engineering Solutions LLP</w:t>
      </w:r>
    </w:p>
    <w:p>
      <w:pPr>
        <w:pStyle w:val="BodyText"/>
      </w:pPr>
      <w:r>
        <w:rPr>
          <w:bCs/>
          <w:b/>
        </w:rPr>
        <w:t xml:space="preserve">Name:</w:t>
      </w:r>
      <w:r>
        <w:t xml:space="preserve"> </w:t>
      </w:r>
      <w:r>
        <w:t xml:space="preserve">Dilnoza Yusupova</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 PO-UZ-TK-2025-0487 | Tashkent Automotive Industries JSC | Tashkent, Uzbekistan</w:t>
      </w:r>
      <w:r>
        <w:br/>
      </w:r>
      <w:r>
        <w:t xml:space="preserve">This Purchase Order is valid for a period of 90 days from the date of issue. Unauthorized reproduction or distribution is prohibited under the laws of the Republic of Uzbekistan.</w:t>
      </w:r>
      <w:r>
        <w:br/>
      </w:r>
      <w:r>
        <w:t xml:space="preserve">Document generated on 15 June 2025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Automotive Engineer - Uzbekistan Tashkent</dc:title>
  <dc:creator/>
  <dc:language>en</dc:language>
  <cp:keywords/>
  <dcterms:created xsi:type="dcterms:W3CDTF">2026-10-10T08:43:09Z</dcterms:created>
  <dcterms:modified xsi:type="dcterms:W3CDTF">2026-10-10T08:43:09Z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