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Artisanal Baker Services &amp; Products — Belgium Brussels</w:t>
      </w:r>
    </w:p>
    <w:p>
      <w:pPr>
        <w:pStyle w:val="BodyText"/>
      </w:pPr>
      <w:r>
        <w:t xml:space="preserve">Issued under the commercial regulations of the Kingdom of Belgium, City of Brussels</w:t>
      </w:r>
    </w:p>
    <w:bookmarkEnd w:id="20"/>
    <w:p>
      <w:pPr>
        <w:pStyle w:val="BodyText"/>
      </w:pPr>
      <w:r>
        <w:rPr>
          <w:bCs/>
          <w:b/>
        </w:rPr>
        <w:t xml:space="preserve">Purchase Order No.:</w:t>
      </w:r>
      <w:r>
        <w:t xml:space="preserve"> </w:t>
      </w:r>
      <w:r>
        <w:t xml:space="preserve">PO-BRUX-2025-04782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bookmarkStart w:id="22" w:name="purchasing-entity-buyer"/>
    <w:p>
      <w:pPr>
        <w:pStyle w:val="Heading2"/>
      </w:pPr>
      <w:r>
        <w:t xml:space="preserve">1. Purchasing Entity (Buyer)</w:t>
      </w:r>
    </w:p>
    <w:bookmarkStart w:id="21" w:name="X889a01b1307dd7596723ca48f653f2bdcd9fcbb"/>
    <w:p>
      <w:pPr>
        <w:pStyle w:val="Heading3"/>
      </w:pPr>
      <w:r>
        <w:t xml:space="preserve">Brussels Metropolitan Catering Consortium</w:t>
      </w:r>
    </w:p>
    <w:p>
      <w:pPr>
        <w:pStyle w:val="FirstParagraph"/>
      </w:pPr>
      <w:r>
        <w:t xml:space="preserve">12 Rue de la Boucherie, 1000 Brussels, Belgium</w:t>
      </w:r>
    </w:p>
    <w:p>
      <w:pPr>
        <w:pStyle w:val="BodyText"/>
      </w:pPr>
      <w:r>
        <w:t xml:space="preserve">VAT No.: BE 0765.432.109</w:t>
      </w:r>
    </w:p>
    <w:p>
      <w:pPr>
        <w:pStyle w:val="BodyText"/>
      </w:pPr>
      <w:r>
        <w:t xml:space="preserve">Registered at the National Bank of Belgium (NBB)</w:t>
      </w:r>
    </w:p>
    <w:p>
      <w:pPr>
        <w:pStyle w:val="BodyText"/>
      </w:pPr>
      <w:r>
        <w:t xml:space="preserve">Contact: procurement@bmcc.be | Tel: +32 2 555 0147</w:t>
      </w:r>
    </w:p>
    <w:bookmarkEnd w:id="21"/>
    <w:bookmarkEnd w:id="22"/>
    <w:bookmarkStart w:id="24" w:name="supplier-baker"/>
    <w:p>
      <w:pPr>
        <w:pStyle w:val="Heading2"/>
      </w:pPr>
      <w:r>
        <w:t xml:space="preserve">2. Supplier (Baker)</w:t>
      </w:r>
    </w:p>
    <w:bookmarkStart w:id="23" w:name="maître-baker-fils-artisanal-boulangerie"/>
    <w:p>
      <w:pPr>
        <w:pStyle w:val="Heading3"/>
      </w:pPr>
      <w:r>
        <w:t xml:space="preserve">Maître Baker &amp; Fils — Artisanal Boulangerie</w:t>
      </w:r>
    </w:p>
    <w:p>
      <w:pPr>
        <w:pStyle w:val="FirstParagraph"/>
      </w:pPr>
      <w:r>
        <w:t xml:space="preserve">48 Avenue Louise, 1050 Brussels, Belgium</w:t>
      </w:r>
    </w:p>
    <w:p>
      <w:pPr>
        <w:pStyle w:val="BodyText"/>
      </w:pPr>
      <w:r>
        <w:t xml:space="preserve">VAT No.: BE 0812.987.654</w:t>
      </w:r>
    </w:p>
    <w:p>
      <w:pPr>
        <w:pStyle w:val="BodyText"/>
      </w:pPr>
      <w:r>
        <w:t xml:space="preserve">Artisan Baker License No.: BE-BK-2019-00342 (issued by the Brussels-Capital Region Trade Authority)</w:t>
      </w:r>
    </w:p>
    <w:p>
      <w:pPr>
        <w:pStyle w:val="BodyText"/>
      </w:pPr>
      <w:r>
        <w:t xml:space="preserve">Contact: orders@mairebaker.be | Tel: +32 2 645 8821</w:t>
      </w:r>
    </w:p>
    <w:bookmarkEnd w:id="23"/>
    <w:bookmarkEnd w:id="24"/>
    <w:bookmarkStart w:id="25" w:name="X29a9eb6f8baefba894845e292c6575c00d71d21"/>
    <w:p>
      <w:pPr>
        <w:pStyle w:val="Heading2"/>
      </w:pPr>
      <w:r>
        <w:t xml:space="preserve">3. Description of Goods and Services Ordered</w:t>
      </w:r>
    </w:p>
    <w:p>
      <w:pPr>
        <w:pStyle w:val="FirstParagraph"/>
      </w:pPr>
      <w:r>
        <w:t xml:space="preserve">This Purchase Order is issued by the Brussels Metropolitan Catering Consortium to engage the services of the above-named Baker, Maître Baker &amp; Fils, for the supply of artisanal baked goods and professional baking services in Belgium Brussels. The Baker shall deliver all items in accordance with Belgian food safety standards (AFSCA regulations) and the specific quality requirements outlined below. All products must be produced in the Baker’s licensed facility located in the Brussels-Capital Region and must bear the appropriate Belgian artisanal certification mark.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Artisanal Baguette Tradition (Belgian wheat flour, 70 cm)</w:t>
            </w:r>
          </w:p>
        </w:tc>
        <w:tc>
          <w:tcPr/>
          <w:p>
            <w:pPr>
              <w:pStyle w:val="Compact"/>
              <w:jc w:val="left"/>
            </w:pPr>
            <w:r>
              <w:t xml:space="preserve">5,000</w:t>
            </w:r>
          </w:p>
        </w:tc>
        <w:tc>
          <w:tcPr/>
          <w:p>
            <w:pPr>
              <w:pStyle w:val="Compact"/>
              <w:jc w:val="left"/>
            </w:pPr>
            <w:r>
              <w:t xml:space="preserve">pieces</w:t>
            </w:r>
          </w:p>
        </w:tc>
        <w:tc>
          <w:tcPr/>
          <w:p>
            <w:pPr>
              <w:pStyle w:val="Compact"/>
              <w:jc w:val="left"/>
            </w:pPr>
            <w:r>
              <w:t xml:space="preserve">1.80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Brussels Speciale Bread Loaf (rye and spelt blend, 800 g)</w:t>
            </w:r>
          </w:p>
        </w:tc>
        <w:tc>
          <w:tcPr/>
          <w:p>
            <w:pPr>
              <w:pStyle w:val="Compact"/>
              <w:jc w:val="left"/>
            </w:pPr>
            <w:r>
              <w:t xml:space="preserve">2,000</w:t>
            </w:r>
          </w:p>
        </w:tc>
        <w:tc>
          <w:tcPr/>
          <w:p>
            <w:pPr>
              <w:pStyle w:val="Compact"/>
              <w:jc w:val="left"/>
            </w:pPr>
            <w:r>
              <w:t xml:space="preserve">pieces</w:t>
            </w:r>
          </w:p>
        </w:tc>
        <w:tc>
          <w:tcPr/>
          <w:p>
            <w:pPr>
              <w:pStyle w:val="Compact"/>
              <w:jc w:val="left"/>
            </w:pPr>
            <w:r>
              <w:t xml:space="preserve">4.50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Belgian Croissant (70% butter, laminated dough)</w:t>
            </w:r>
          </w:p>
        </w:tc>
        <w:tc>
          <w:tcPr/>
          <w:p>
            <w:pPr>
              <w:pStyle w:val="Compact"/>
              <w:jc w:val="left"/>
            </w:pPr>
            <w:r>
              <w:t xml:space="preserve">3,500</w:t>
            </w:r>
          </w:p>
        </w:tc>
        <w:tc>
          <w:tcPr/>
          <w:p>
            <w:pPr>
              <w:pStyle w:val="Compact"/>
              <w:jc w:val="left"/>
            </w:pPr>
            <w:r>
              <w:t xml:space="preserve">pieces</w:t>
            </w:r>
          </w:p>
        </w:tc>
        <w:tc>
          <w:tcPr/>
          <w:p>
            <w:pPr>
              <w:pStyle w:val="Compact"/>
              <w:jc w:val="left"/>
            </w:pPr>
            <w:r>
              <w:t xml:space="preserve">2.20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Waffles de Bruxelles (classic, 120 g each)</w:t>
            </w:r>
          </w:p>
        </w:tc>
        <w:tc>
          <w:tcPr/>
          <w:p>
            <w:pPr>
              <w:pStyle w:val="Compact"/>
              <w:jc w:val="left"/>
            </w:pPr>
            <w:r>
              <w:t xml:space="preserve">4,000</w:t>
            </w:r>
          </w:p>
        </w:tc>
        <w:tc>
          <w:tcPr/>
          <w:p>
            <w:pPr>
              <w:pStyle w:val="Compact"/>
              <w:jc w:val="left"/>
            </w:pPr>
            <w:r>
              <w:t xml:space="preserve">pieces</w:t>
            </w:r>
          </w:p>
        </w:tc>
        <w:tc>
          <w:tcPr/>
          <w:p>
            <w:pPr>
              <w:pStyle w:val="Compact"/>
              <w:jc w:val="left"/>
            </w:pPr>
            <w:r>
              <w:t xml:space="preserve">1.50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Professional Baker On-Site Training (staff of 12, 2-day workshop)</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Custom Celebration Cakes (Belgian chocolate ganache, 10 cakes)</w:t>
            </w:r>
          </w:p>
        </w:tc>
        <w:tc>
          <w:tcPr/>
          <w:p>
            <w:pPr>
              <w:pStyle w:val="Compact"/>
              <w:jc w:val="left"/>
            </w:pPr>
            <w:r>
              <w:t xml:space="preserve">10</w:t>
            </w:r>
          </w:p>
        </w:tc>
        <w:tc>
          <w:tcPr/>
          <w:p>
            <w:pPr>
              <w:pStyle w:val="Compact"/>
              <w:jc w:val="left"/>
            </w:pPr>
            <w:r>
              <w:t xml:space="preserve">pieces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Monthly Artisanal Baker Consulting (recipe development, 4 hrs/month)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2,850.00</w:t>
            </w:r>
          </w:p>
        </w:tc>
      </w:tr>
    </w:tbl>
    <w:p>
      <w:pPr>
        <w:pStyle w:val="BodyText"/>
      </w:pPr>
      <w:r>
        <w:t xml:space="preserve">Subtotal: EUR 39,200.00</w:t>
      </w:r>
    </w:p>
    <w:p>
      <w:pPr>
        <w:pStyle w:val="BodyText"/>
      </w:pPr>
      <w:r>
        <w:t xml:space="preserve">VAT (21% — Belgian standard rate): EUR 8,232.00</w:t>
      </w:r>
    </w:p>
    <w:p>
      <w:pPr>
        <w:pStyle w:val="BodyText"/>
      </w:pPr>
      <w:r>
        <w:t xml:space="preserve">Grand Total: EUR 47,432.00</w:t>
      </w:r>
    </w:p>
    <w:bookmarkEnd w:id="25"/>
    <w:bookmarkStart w:id="26" w:name="X3b3491378e98fc2ef710dd608c93f4c89569564"/>
    <w:p>
      <w:pPr>
        <w:pStyle w:val="Heading2"/>
      </w:pPr>
      <w:r>
        <w:t xml:space="preserve">4. Delivery and Logistics in Belgium Brussels</w:t>
      </w:r>
    </w:p>
    <w:p>
      <w:pPr>
        <w:pStyle w:val="FirstParagraph"/>
      </w:pPr>
      <w:r>
        <w:t xml:space="preserve">All baked goods shall be delivered fresh to the Consortium’s central kitchen facility at 12 Rue de la Boucherie, 1000 Brussels, Belgium. The Baker is responsible for cold-chain transport within the Brussels metropolitan area. Deliveries must occur between 05:00 and 07:00 CET on the agreed delivery dates. The Baker shall provide a signed delivery note for each shipment, confirming product type, quantity, and batch number. Any product arriving outside the specified temperature range (2–8 °C for dairy-based items) shall be rejected at the Buyer’s discretion.</w:t>
      </w:r>
    </w:p>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shall be submitted to the competent commercial court of Brussels, Belgium.</w:t>
      </w:r>
    </w:p>
    <w:p>
      <w:pPr>
        <w:numPr>
          <w:ilvl w:val="0"/>
          <w:numId w:val="1001"/>
        </w:numPr>
        <w:pStyle w:val="Compact"/>
      </w:pPr>
      <w:r>
        <w:rPr>
          <w:bCs/>
          <w:b/>
        </w:rPr>
        <w:t xml:space="preserve">Quality Assurance:</w:t>
      </w:r>
      <w:r>
        <w:t xml:space="preserve"> </w:t>
      </w:r>
      <w:r>
        <w:t xml:space="preserve">The Baker warrants that all products conform to Belgian and European Union food safety regulations (Regulation (EC) No 852/2004). The Baker shall maintain a valid artisanal baker’s license issued by the Brussels-Capital Region throughout the duration of this Purchase Order.</w:t>
      </w:r>
    </w:p>
    <w:p>
      <w:pPr>
        <w:numPr>
          <w:ilvl w:val="0"/>
          <w:numId w:val="1001"/>
        </w:numPr>
        <w:pStyle w:val="Compact"/>
      </w:pPr>
      <w:r>
        <w:rPr>
          <w:bCs/>
          <w:b/>
        </w:rPr>
        <w:t xml:space="preserve">Payment:</w:t>
      </w:r>
      <w:r>
        <w:t xml:space="preserve"> </w:t>
      </w:r>
      <w:r>
        <w:t xml:space="preserve">Payment of EUR 47,432.00 shall be made via bank transfer to the Baker’s designated account (IBAN: BE68 5390 0754 7034) within thirty (30) calendar days of receipt of a valid invoice. Late payments shall accrue interest at the rate prescribed by Belgian law (Article 5:111 of the Belgian Code of Economic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in Belgium Brussels, or supply chain disruptions affecting the Baker’s ability to source Belgian agricultural ingredients.</w:t>
      </w:r>
    </w:p>
    <w:p>
      <w:pPr>
        <w:numPr>
          <w:ilvl w:val="0"/>
          <w:numId w:val="1001"/>
        </w:numPr>
        <w:pStyle w:val="Compact"/>
      </w:pPr>
      <w:r>
        <w:rPr>
          <w:bCs/>
          <w:b/>
        </w:rPr>
        <w:t xml:space="preserve">Confidentiality:</w:t>
      </w:r>
      <w:r>
        <w:t xml:space="preserve"> </w:t>
      </w:r>
      <w:r>
        <w:t xml:space="preserve">The Baker agrees to treat all proprietary recipes, operational data, and commercial information shared under this Purchase Order as strictly confidential for a period of two (2) years following its termination.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Baker shall complete all deliveries already scheduled and the Buyer shall pay for all goods and services rendered up to the termination date.</w:t>
      </w:r>
    </w:p>
    <w:p>
      <w:pPr>
        <w:numPr>
          <w:ilvl w:val="0"/>
          <w:numId w:val="1001"/>
        </w:numPr>
        <w:pStyle w:val="Compact"/>
      </w:pPr>
      <w:r>
        <w:rPr>
          <w:bCs/>
          <w:b/>
        </w:rPr>
        <w:t xml:space="preserve">Compliance:</w:t>
      </w:r>
      <w:r>
        <w:t xml:space="preserve"> </w:t>
      </w:r>
      <w:r>
        <w:t xml:space="preserve">The Baker confirms full compliance with Belgian labor laws, the Brussels-Capital Region environmental regulations, and all applicable EU directives regarding food production and artisanal trade.</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set forth in this Purchase Order for the engagement of the Baker’s services and products in Belgium Brussels.</w:t>
      </w:r>
    </w:p>
    <w:p>
      <w:pPr>
        <w:pStyle w:val="BodyText"/>
      </w:pPr>
      <w:r>
        <w:rPr>
          <w:bCs/>
          <w:b/>
        </w:rPr>
        <w:t xml:space="preserve">For the Buyer:</w:t>
      </w:r>
      <w:r>
        <w:br/>
      </w:r>
      <w:r>
        <w:t xml:space="preserve">Brussels Metropolitan Catering Consortium</w:t>
      </w:r>
    </w:p>
    <w:p>
      <w:pPr>
        <w:pStyle w:val="BodyText"/>
      </w:pPr>
      <w:r>
        <w:t xml:space="preserve">Name:</w:t>
      </w:r>
      <w:r>
        <w:br/>
      </w:r>
      <w:r>
        <w:t xml:space="preserve">Title: Head of Procurement</w:t>
      </w:r>
      <w:r>
        <w:br/>
      </w:r>
      <w:r>
        <w:t xml:space="preserve">Signature &amp; Date:</w:t>
      </w:r>
    </w:p>
    <w:p>
      <w:pPr>
        <w:pStyle w:val="BodyText"/>
      </w:pPr>
      <w:r>
        <w:rPr>
          <w:bCs/>
          <w:b/>
        </w:rPr>
        <w:t xml:space="preserve">For the Baker (Supplier):</w:t>
      </w:r>
      <w:r>
        <w:br/>
      </w:r>
      <w:r>
        <w:t xml:space="preserve">Maître Baker &amp; Fils — Artisanal Boulangerie</w:t>
      </w:r>
    </w:p>
    <w:p>
      <w:pPr>
        <w:pStyle w:val="BodyText"/>
      </w:pPr>
      <w:r>
        <w:t xml:space="preserve">Name:</w:t>
      </w:r>
      <w:r>
        <w:br/>
      </w:r>
      <w:r>
        <w:t xml:space="preserve">Title: Master Baker / Propriétaire</w:t>
      </w:r>
      <w:r>
        <w:br/>
      </w:r>
      <w:r>
        <w:t xml:space="preserve">Signature &amp; Date:</w:t>
      </w:r>
    </w:p>
    <w:bookmarkEnd w:id="28"/>
    <w:p>
      <w:pPr>
        <w:pStyle w:val="BodyText"/>
      </w:pPr>
      <w:r>
        <w:t xml:space="preserve">Purchase Order PO-BRUX-2025-04782 — Issued in Brussels, Belgium — 14 June 2025</w:t>
      </w:r>
    </w:p>
    <w:p>
      <w:pPr>
        <w:pStyle w:val="BodyText"/>
      </w:pPr>
      <w:r>
        <w:t xml:space="preserve">This document is valid for 60 days from the date of issue. Please reference this Purchase Order number on all correspondence and invoices.</w:t>
      </w:r>
    </w:p>
    <w:p>
      <w:pPr>
        <w:pStyle w:val="BodyText"/>
      </w:pPr>
      <w:r>
        <w:t xml:space="preserve">© 2025 Brussels Metropolitan Catering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Services - Belgium Brussels</dc:title>
  <dc:creator/>
  <dc:language>en</dc:language>
  <cp:keywords/>
  <dcterms:created xsi:type="dcterms:W3CDTF">2026-10-10T03:42:57Z</dcterms:created>
  <dcterms:modified xsi:type="dcterms:W3CDTF">2026-10-10T03:42:57Z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