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Baker</w:t>
      </w:r>
      <w:r>
        <w:t xml:space="preserve"> </w:t>
      </w:r>
      <w:r>
        <w:t xml:space="preserve">| Professional Baking &amp; Confectionery Supplies</w:t>
      </w:r>
    </w:p>
    <w:p>
      <w:pPr>
        <w:pStyle w:val="BodyText"/>
      </w:pPr>
      <w:r>
        <w:t xml:space="preserve">14 Independence Avenue, Osu District,</w:t>
      </w:r>
      <w:r>
        <w:t xml:space="preserve"> </w:t>
      </w:r>
      <w:r>
        <w:rPr>
          <w:bCs/>
          <w:b/>
        </w:rPr>
        <w:t xml:space="preserve">Ghana Accra</w:t>
      </w:r>
    </w:p>
    <w:p>
      <w:pPr>
        <w:pStyle w:val="BodyText"/>
      </w:pPr>
      <w:r>
        <w:t xml:space="preserve">Tel: +233 (0) 30 274 5512 | Email: procurement@baker-ghana.com</w:t>
      </w:r>
    </w:p>
    <w:p>
      <w:pPr>
        <w:pStyle w:val="BodyText"/>
      </w:pPr>
      <w:r>
        <w:t xml:space="preserve">Business Registration No.: GR-2019-BAK-004821</w:t>
      </w:r>
    </w:p>
    <w:bookmarkEnd w:id="20"/>
    <w:p>
      <w:pPr>
        <w:pStyle w:val="BodyText"/>
      </w:pPr>
      <w:r>
        <w:rPr>
          <w:bCs/>
          <w:b/>
        </w:rPr>
        <w:t xml:space="preserve">Purchase Order No.:</w:t>
      </w:r>
      <w:r>
        <w:t xml:space="preserve"> </w:t>
      </w:r>
      <w:r>
        <w:t xml:space="preserve">PO-BAK-2025-0347</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Supplier:</w:t>
      </w:r>
      <w:r>
        <w:t xml:space="preserve"> </w:t>
      </w:r>
      <w:r>
        <w:t xml:space="preserve">West African Industrial Baking Co. Ltd.</w:t>
      </w:r>
      <w:r>
        <w:br/>
      </w:r>
      <w:r>
        <w:rPr>
          <w:bCs/>
          <w:b/>
        </w:rPr>
        <w:t xml:space="preserve">Supplier Address:</w:t>
      </w:r>
      <w:r>
        <w:t xml:space="preserve"> </w:t>
      </w:r>
      <w:r>
        <w:t xml:space="preserve">Plot 22, Spintex Road,</w:t>
      </w:r>
      <w:r>
        <w:t xml:space="preserve"> </w:t>
      </w:r>
      <w:r>
        <w:rPr>
          <w:bCs/>
          <w:b/>
        </w:rPr>
        <w:t xml:space="preserve">Ghana Accra</w:t>
      </w:r>
      <w:r>
        <w:br/>
      </w:r>
      <w:r>
        <w:rPr>
          <w:bCs/>
          <w:b/>
        </w:rPr>
        <w:t xml:space="preserve">Supplier Contact:</w:t>
      </w:r>
      <w:r>
        <w:t xml:space="preserve"> </w:t>
      </w:r>
      <w:r>
        <w:t xml:space="preserve">sales@wabaking.com | +233 (0) 30 291 8834</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Ghanaian Cedi (GHS)</w:t>
      </w:r>
      <w:r>
        <w:br/>
      </w:r>
      <w:r>
        <w:rPr>
          <w:bCs/>
          <w:b/>
        </w:rPr>
        <w:t xml:space="preserve">Incoterms:</w:t>
      </w:r>
      <w:r>
        <w:t xml:space="preserve"> </w:t>
      </w:r>
      <w:r>
        <w:t xml:space="preserve">DDP</w:t>
      </w:r>
      <w:r>
        <w:t xml:space="preserve"> </w:t>
      </w:r>
      <w:r>
        <w:rPr>
          <w:bCs/>
          <w:b/>
        </w:rPr>
        <w:t xml:space="preserve">Ghana Accra</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Baker (Ghana) Ltd.</w:t>
            </w:r>
          </w:p>
        </w:tc>
        <w:tc>
          <w:tcPr/>
          <w:p>
            <w:pPr>
              <w:pStyle w:val="Compact"/>
              <w:jc w:val="left"/>
            </w:pPr>
            <w:r>
              <w:rPr>
                <w:bCs/>
                <w:b/>
              </w:rPr>
              <w:t xml:space="preserve">Department:</w:t>
            </w:r>
            <w:r>
              <w:t xml:space="preserve"> </w:t>
            </w:r>
            <w:r>
              <w:t xml:space="preserve">Procurement &amp; Operations</w:t>
            </w:r>
          </w:p>
        </w:tc>
      </w:tr>
      <w:tr>
        <w:tc>
          <w:tcPr/>
          <w:p>
            <w:pPr>
              <w:pStyle w:val="Compact"/>
              <w:jc w:val="left"/>
            </w:pPr>
            <w:r>
              <w:rPr>
                <w:bCs/>
                <w:b/>
              </w:rPr>
              <w:t xml:space="preserve">Authorized Officer:</w:t>
            </w:r>
            <w:r>
              <w:t xml:space="preserve"> </w:t>
            </w:r>
            <w:r>
              <w:t xml:space="preserve">Mr. Kwame Asante, Head of Procurement</w:t>
            </w:r>
          </w:p>
        </w:tc>
        <w:tc>
          <w:tcPr/>
          <w:p>
            <w:pPr>
              <w:pStyle w:val="Compact"/>
              <w:jc w:val="left"/>
            </w:pPr>
            <w:r>
              <w:rPr>
                <w:bCs/>
                <w:b/>
              </w:rPr>
              <w:t xml:space="preserve">Delivery Location:</w:t>
            </w:r>
            <w:r>
              <w:t xml:space="preserve"> </w:t>
            </w:r>
            <w:r>
              <w:t xml:space="preserve">Baker Central Warehouse, 14 Independence Avenue, Osu,</w:t>
            </w:r>
            <w:r>
              <w:t xml:space="preserve"> </w:t>
            </w:r>
            <w:r>
              <w:rPr>
                <w:bCs/>
                <w:b/>
              </w:rPr>
              <w:t xml:space="preserve">Ghana Accra</w:t>
            </w:r>
          </w:p>
        </w:tc>
      </w:tr>
      <w:tr>
        <w:tc>
          <w:tcPr/>
          <w:p>
            <w:pPr>
              <w:pStyle w:val="Compact"/>
              <w:jc w:val="left"/>
            </w:pPr>
            <w:r>
              <w:rPr>
                <w:bCs/>
                <w:b/>
              </w:rPr>
              <w:t xml:space="preserve">Contact Phone:</w:t>
            </w:r>
            <w:r>
              <w:t xml:space="preserve"> </w:t>
            </w:r>
            <w:r>
              <w:t xml:space="preserve">+233 (0) 24 556 7789</w:t>
            </w:r>
          </w:p>
        </w:tc>
        <w:tc>
          <w:tcPr/>
          <w:p>
            <w:pPr>
              <w:pStyle w:val="Compact"/>
              <w:jc w:val="left"/>
            </w:pPr>
            <w:r>
              <w:rPr>
                <w:bCs/>
                <w:b/>
              </w:rPr>
              <w:t xml:space="preserve">Contact Email:</w:t>
            </w:r>
            <w:r>
              <w:t xml:space="preserve"> </w:t>
            </w:r>
            <w:r>
              <w:t xml:space="preserve">k.asante@baker-ghana.com</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Line Total (GHS)</w:t>
            </w:r>
          </w:p>
        </w:tc>
      </w:tr>
      <w:tr>
        <w:tc>
          <w:tcPr/>
          <w:p>
            <w:pPr>
              <w:pStyle w:val="Compact"/>
              <w:jc w:val="left"/>
            </w:pPr>
            <w:r>
              <w:t xml:space="preserve">01</w:t>
            </w:r>
          </w:p>
        </w:tc>
        <w:tc>
          <w:tcPr/>
          <w:p>
            <w:pPr>
              <w:pStyle w:val="Compact"/>
              <w:jc w:val="left"/>
            </w:pPr>
            <w:r>
              <w:t xml:space="preserve">Industrial Spiral Dough Mixer, 40L Capacity (for Baker production line)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Commercial Deck Oven, 4-Deck, Gas-Powered (Baker bakery division)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03</w:t>
            </w:r>
          </w:p>
        </w:tc>
        <w:tc>
          <w:tcPr/>
          <w:p>
            <w:pPr>
              <w:pStyle w:val="Compact"/>
              <w:jc w:val="left"/>
            </w:pPr>
            <w:r>
              <w:t xml:space="preserve">Premium Bread Flour, 50kg Bags (Baker monthly stock)</w:t>
            </w:r>
          </w:p>
        </w:tc>
        <w:tc>
          <w:tcPr/>
          <w:p>
            <w:pPr>
              <w:pStyle w:val="Compact"/>
              <w:jc w:val="left"/>
            </w:pPr>
            <w:r>
              <w:t xml:space="preserve">120</w:t>
            </w:r>
          </w:p>
        </w:tc>
        <w:tc>
          <w:tcPr/>
          <w:p>
            <w:pPr>
              <w:pStyle w:val="Compact"/>
              <w:jc w:val="left"/>
            </w:pPr>
            <w:r>
              <w:t xml:space="preserve">Bags</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04</w:t>
            </w:r>
          </w:p>
        </w:tc>
        <w:tc>
          <w:tcPr/>
          <w:p>
            <w:pPr>
              <w:pStyle w:val="Compact"/>
              <w:jc w:val="left"/>
            </w:pPr>
            <w:r>
              <w:t xml:space="preserve">Unsalted Butter, 25kg Industrial Tubs (Baker confectionery section)</w:t>
            </w:r>
          </w:p>
        </w:tc>
        <w:tc>
          <w:tcPr/>
          <w:p>
            <w:pPr>
              <w:pStyle w:val="Compact"/>
              <w:jc w:val="left"/>
            </w:pPr>
            <w:r>
              <w:t xml:space="preserve">30</w:t>
            </w:r>
          </w:p>
        </w:tc>
        <w:tc>
          <w:tcPr/>
          <w:p>
            <w:pPr>
              <w:pStyle w:val="Compact"/>
              <w:jc w:val="left"/>
            </w:pPr>
            <w:r>
              <w:t xml:space="preserve">Tubs</w:t>
            </w:r>
          </w:p>
        </w:tc>
        <w:tc>
          <w:tcPr/>
          <w:p>
            <w:pPr>
              <w:pStyle w:val="Compact"/>
              <w:jc w:val="left"/>
            </w:pPr>
            <w:r>
              <w:t xml:space="preserve">1,240.00</w:t>
            </w:r>
          </w:p>
        </w:tc>
        <w:tc>
          <w:tcPr/>
          <w:p>
            <w:pPr>
              <w:pStyle w:val="Compact"/>
              <w:jc w:val="left"/>
            </w:pPr>
            <w:r>
              <w:t xml:space="preserve">37,200.00</w:t>
            </w:r>
          </w:p>
        </w:tc>
      </w:tr>
      <w:tr>
        <w:tc>
          <w:tcPr/>
          <w:p>
            <w:pPr>
              <w:pStyle w:val="Compact"/>
              <w:jc w:val="left"/>
            </w:pPr>
            <w:r>
              <w:t xml:space="preserve">05</w:t>
            </w:r>
          </w:p>
        </w:tc>
        <w:tc>
          <w:tcPr/>
          <w:p>
            <w:pPr>
              <w:pStyle w:val="Compact"/>
              <w:jc w:val="left"/>
            </w:pPr>
            <w:r>
              <w:t xml:space="preserve">Active Dry Yeast, 1kg Packs (Baker production consumables)</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Stainless Steel Baking Trays, 60x40cm (Baker oven accessories)</w:t>
            </w:r>
          </w:p>
        </w:tc>
        <w:tc>
          <w:tcPr/>
          <w:p>
            <w:pPr>
              <w:pStyle w:val="Compact"/>
              <w:jc w:val="left"/>
            </w:pPr>
            <w:r>
              <w:t xml:space="preserve">80</w:t>
            </w:r>
          </w:p>
        </w:tc>
        <w:tc>
          <w:tcPr/>
          <w:p>
            <w:pPr>
              <w:pStyle w:val="Compact"/>
              <w:jc w:val="left"/>
            </w:pPr>
            <w:r>
              <w:t xml:space="preserve">Trays</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07</w:t>
            </w:r>
          </w:p>
        </w:tc>
        <w:tc>
          <w:tcPr/>
          <w:p>
            <w:pPr>
              <w:pStyle w:val="Compact"/>
              <w:jc w:val="left"/>
            </w:pPr>
            <w:r>
              <w:t xml:space="preserve">Commercial Stand Mixer, 20L Bowl (Baker pastry workshop)</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08</w:t>
            </w:r>
          </w:p>
        </w:tc>
        <w:tc>
          <w:tcPr/>
          <w:p>
            <w:pPr>
              <w:pStyle w:val="Compact"/>
              <w:jc w:val="left"/>
            </w:pPr>
            <w:r>
              <w:t xml:space="preserve">Food-Grade Vegetable Oil, 20L Drums (Baker frying &amp; baking)</w:t>
            </w:r>
          </w:p>
        </w:tc>
        <w:tc>
          <w:tcPr/>
          <w:p>
            <w:pPr>
              <w:pStyle w:val="Compact"/>
              <w:jc w:val="left"/>
            </w:pPr>
            <w:r>
              <w:t xml:space="preserve">40</w:t>
            </w:r>
          </w:p>
        </w:tc>
        <w:tc>
          <w:tcPr/>
          <w:p>
            <w:pPr>
              <w:pStyle w:val="Compact"/>
              <w:jc w:val="left"/>
            </w:pPr>
            <w:r>
              <w:t xml:space="preserve">Drums</w:t>
            </w:r>
          </w:p>
        </w:tc>
        <w:tc>
          <w:tcPr/>
          <w:p>
            <w:pPr>
              <w:pStyle w:val="Compact"/>
              <w:jc w:val="left"/>
            </w:pPr>
            <w:r>
              <w:t xml:space="preserve">680.00</w:t>
            </w:r>
          </w:p>
        </w:tc>
        <w:tc>
          <w:tcPr/>
          <w:p>
            <w:pPr>
              <w:pStyle w:val="Compact"/>
              <w:jc w:val="left"/>
            </w:pPr>
            <w:r>
              <w:t xml:space="preserve">27,200.00</w:t>
            </w:r>
          </w:p>
        </w:tc>
      </w:tr>
      <w:tr>
        <w:tc>
          <w:tcPr/>
          <w:p>
            <w:pPr>
              <w:pStyle w:val="Compact"/>
              <w:jc w:val="left"/>
            </w:pPr>
            <w:r>
              <w:t xml:space="preserve">09</w:t>
            </w:r>
          </w:p>
        </w:tc>
        <w:tc>
          <w:tcPr/>
          <w:p>
            <w:pPr>
              <w:pStyle w:val="Compact"/>
              <w:jc w:val="left"/>
            </w:pPr>
            <w:r>
              <w:t xml:space="preserve">Granulated Sugar, 50kg Bags (Baker general baking stock)</w:t>
            </w:r>
          </w:p>
        </w:tc>
        <w:tc>
          <w:tcPr/>
          <w:p>
            <w:pPr>
              <w:pStyle w:val="Compact"/>
              <w:jc w:val="left"/>
            </w:pPr>
            <w:r>
              <w:t xml:space="preserve">60</w:t>
            </w:r>
          </w:p>
        </w:tc>
        <w:tc>
          <w:tcPr/>
          <w:p>
            <w:pPr>
              <w:pStyle w:val="Compact"/>
              <w:jc w:val="left"/>
            </w:pPr>
            <w:r>
              <w:t xml:space="preserve">Bags</w:t>
            </w:r>
          </w:p>
        </w:tc>
        <w:tc>
          <w:tcPr/>
          <w:p>
            <w:pPr>
              <w:pStyle w:val="Compact"/>
              <w:jc w:val="left"/>
            </w:pPr>
            <w:r>
              <w:t xml:space="preserve">520.00</w:t>
            </w:r>
          </w:p>
        </w:tc>
        <w:tc>
          <w:tcPr/>
          <w:p>
            <w:pPr>
              <w:pStyle w:val="Compact"/>
              <w:jc w:val="left"/>
            </w:pPr>
            <w:r>
              <w:t xml:space="preserve">31,200.00</w:t>
            </w:r>
          </w:p>
        </w:tc>
      </w:tr>
      <w:tr>
        <w:tc>
          <w:tcPr/>
          <w:p>
            <w:pPr>
              <w:pStyle w:val="Compact"/>
              <w:jc w:val="left"/>
            </w:pPr>
            <w:r>
              <w:t xml:space="preserve">10</w:t>
            </w:r>
          </w:p>
        </w:tc>
        <w:tc>
          <w:tcPr/>
          <w:p>
            <w:pPr>
              <w:pStyle w:val="Compact"/>
              <w:jc w:val="left"/>
            </w:pPr>
            <w:r>
              <w:t xml:space="preserve">Refrigerated Display Cabinet, 3-Door (Baker retail showroom,</w:t>
            </w:r>
            <w:r>
              <w:t xml:space="preserve"> </w:t>
            </w:r>
            <w:r>
              <w:rPr>
                <w:bCs/>
                <w:b/>
              </w:rPr>
              <w:t xml:space="preserve">Ghana Accra</w:t>
            </w:r>
            <w:r>
              <w:t xml:space="preserv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15,400.00</w:t>
            </w:r>
          </w:p>
        </w:tc>
        <w:tc>
          <w:tcPr/>
          <w:p>
            <w:pPr>
              <w:pStyle w:val="Compact"/>
              <w:jc w:val="left"/>
            </w:pPr>
            <w:r>
              <w:t xml:space="preserve">30,800.00</w:t>
            </w:r>
          </w:p>
        </w:tc>
      </w:tr>
      <w:tr>
        <w:tc>
          <w:tcPr>
            <w:gridSpan w:val="5"/>
          </w:tcPr>
          <w:p>
            <w:pPr>
              <w:pStyle w:val="Compact"/>
              <w:jc w:val="right"/>
            </w:pPr>
            <w:r>
              <w:t xml:space="preserve">Subtotal:</w:t>
            </w:r>
          </w:p>
        </w:tc>
        <w:tc>
          <w:tcPr/>
          <w:p>
            <w:pPr>
              <w:pStyle w:val="Compact"/>
              <w:jc w:val="left"/>
            </w:pPr>
            <w:r>
              <w:t xml:space="preserve">337,850.00</w:t>
            </w:r>
          </w:p>
        </w:tc>
      </w:tr>
      <w:tr>
        <w:tc>
          <w:tcPr>
            <w:gridSpan w:val="5"/>
          </w:tcPr>
          <w:p>
            <w:pPr>
              <w:pStyle w:val="Compact"/>
              <w:jc w:val="right"/>
            </w:pPr>
            <w:r>
              <w:t xml:space="preserve">VAT (15%):</w:t>
            </w:r>
          </w:p>
        </w:tc>
        <w:tc>
          <w:tcPr/>
          <w:p>
            <w:pPr>
              <w:pStyle w:val="Compact"/>
              <w:jc w:val="left"/>
            </w:pPr>
            <w:r>
              <w:t xml:space="preserve">50,677.50</w:t>
            </w:r>
          </w:p>
        </w:tc>
      </w:tr>
      <w:tr>
        <w:tc>
          <w:tcPr>
            <w:gridSpan w:val="5"/>
          </w:tcPr>
          <w:p>
            <w:pPr>
              <w:pStyle w:val="Compact"/>
              <w:jc w:val="right"/>
            </w:pPr>
            <w:r>
              <w:t xml:space="preserve">Delivery &amp; Installation Fee (</w:t>
            </w:r>
            <w:r>
              <w:rPr>
                <w:bCs/>
                <w:b/>
              </w:rPr>
              <w:t xml:space="preserve">Ghana Accra</w:t>
            </w:r>
            <w:r>
              <w:t xml:space="preserve">):</w:t>
            </w:r>
          </w:p>
        </w:tc>
        <w:tc>
          <w:tcPr/>
          <w:p>
            <w:pPr>
              <w:pStyle w:val="Compact"/>
              <w:jc w:val="left"/>
            </w:pPr>
            <w:r>
              <w:t xml:space="preserve">8,500.00</w:t>
            </w:r>
          </w:p>
        </w:tc>
      </w:tr>
      <w:tr>
        <w:tc>
          <w:tcPr>
            <w:gridSpan w:val="5"/>
          </w:tcPr>
          <w:p>
            <w:pPr>
              <w:pStyle w:val="Compact"/>
              <w:jc w:val="right"/>
            </w:pPr>
            <w:r>
              <w:t xml:space="preserve">TOTAL AMOUNT DUE (GHS):</w:t>
            </w:r>
          </w:p>
        </w:tc>
        <w:tc>
          <w:tcPr/>
          <w:p>
            <w:pPr>
              <w:pStyle w:val="Compact"/>
              <w:jc w:val="left"/>
            </w:pPr>
            <w:r>
              <w:t xml:space="preserve">397,027.50</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by</w:t>
      </w:r>
      <w:r>
        <w:t xml:space="preserve"> </w:t>
      </w:r>
      <w:r>
        <w:rPr>
          <w:bCs/>
          <w:b/>
        </w:rPr>
        <w:t xml:space="preserve">Baker</w:t>
      </w:r>
      <w:r>
        <w:t xml:space="preserve"> </w:t>
      </w:r>
      <w:r>
        <w:t xml:space="preserve">(Ghana) Ltd., a registered baking and confectionery enterprise operating from its principal facility in</w:t>
      </w:r>
      <w:r>
        <w:t xml:space="preserve"> </w:t>
      </w:r>
      <w:r>
        <w:rPr>
          <w:bCs/>
          <w:b/>
        </w:rPr>
        <w:t xml:space="preserve">Ghana Accra</w:t>
      </w:r>
      <w:r>
        <w:t xml:space="preserve">, and constitutes a binding offer to purchase the goods and services listed herein.</w:t>
      </w:r>
    </w:p>
    <w:p>
      <w:pPr>
        <w:numPr>
          <w:ilvl w:val="0"/>
          <w:numId w:val="1001"/>
        </w:numPr>
        <w:pStyle w:val="Compact"/>
      </w:pPr>
      <w:r>
        <w:t xml:space="preserve">All items referenced in this</w:t>
      </w:r>
      <w:r>
        <w:t xml:space="preserve"> </w:t>
      </w:r>
      <w:r>
        <w:rPr>
          <w:bCs/>
          <w:b/>
        </w:rPr>
        <w:t xml:space="preserve">Purchase Order</w:t>
      </w:r>
      <w:r>
        <w:t xml:space="preserve"> </w:t>
      </w:r>
      <w:r>
        <w:t xml:space="preserve">must be delivered to the</w:t>
      </w:r>
      <w:r>
        <w:t xml:space="preserve"> </w:t>
      </w:r>
      <w:r>
        <w:rPr>
          <w:bCs/>
          <w:b/>
        </w:rPr>
        <w:t xml:space="preserve">Baker</w:t>
      </w:r>
      <w:r>
        <w:t xml:space="preserve"> </w:t>
      </w:r>
      <w:r>
        <w:t xml:space="preserve">Central Warehouse located at 14 Independence Avenue, Osu District,</w:t>
      </w:r>
      <w:r>
        <w:t xml:space="preserve"> </w:t>
      </w:r>
      <w:r>
        <w:rPr>
          <w:bCs/>
          <w:b/>
        </w:rPr>
        <w:t xml:space="preserve">Ghana Accra</w:t>
      </w:r>
      <w:r>
        <w:t xml:space="preserve">, no later than 28 June 2025. Late delivery beyond this date will incur a penalty of 1.5% of the total</w:t>
      </w:r>
      <w:r>
        <w:t xml:space="preserve"> </w:t>
      </w:r>
      <w:r>
        <w:rPr>
          <w:bCs/>
          <w:b/>
        </w:rPr>
        <w:t xml:space="preserve">Purchase Order</w:t>
      </w:r>
      <w:r>
        <w:t xml:space="preserve"> </w:t>
      </w:r>
      <w:r>
        <w:t xml:space="preserve">value per calendar day of delay.</w:t>
      </w:r>
    </w:p>
    <w:p>
      <w:pPr>
        <w:numPr>
          <w:ilvl w:val="0"/>
          <w:numId w:val="1001"/>
        </w:numPr>
        <w:pStyle w:val="Compact"/>
      </w:pPr>
      <w:r>
        <w:t xml:space="preserve">The supplier, West African Industrial Baking Co. Ltd., shall ensure that all equipment and consumables conform to the Ghana Standards Authority (GSA) regulations and meet the quality specifications outlined in the attached</w:t>
      </w:r>
      <w:r>
        <w:t xml:space="preserve"> </w:t>
      </w:r>
      <w:r>
        <w:rPr>
          <w:bCs/>
          <w:b/>
        </w:rPr>
        <w:t xml:space="preserve">Baker</w:t>
      </w:r>
      <w:r>
        <w:t xml:space="preserve"> </w:t>
      </w:r>
      <w:r>
        <w:t xml:space="preserve">technical annex (Document Ref: BAK-TA-2025-012).</w:t>
      </w:r>
    </w:p>
    <w:p>
      <w:pPr>
        <w:numPr>
          <w:ilvl w:val="0"/>
          <w:numId w:val="1001"/>
        </w:numPr>
        <w:pStyle w:val="Compact"/>
      </w:pPr>
      <w:r>
        <w:t xml:space="preserve">Payment for this</w:t>
      </w:r>
      <w:r>
        <w:t xml:space="preserve"> </w:t>
      </w:r>
      <w:r>
        <w:rPr>
          <w:bCs/>
          <w:b/>
        </w:rPr>
        <w:t xml:space="preserve">Purchase Order</w:t>
      </w:r>
      <w:r>
        <w:t xml:space="preserve"> </w:t>
      </w:r>
      <w:r>
        <w:t xml:space="preserve">shall be made via bank transfer to the supplier's designated account within thirty (30) calendar days of the date of confirmed receipt and satisfactory inspection of all goods at the</w:t>
      </w:r>
      <w:r>
        <w:t xml:space="preserve"> </w:t>
      </w:r>
      <w:r>
        <w:rPr>
          <w:bCs/>
          <w:b/>
        </w:rPr>
        <w:t xml:space="preserve">Baker</w:t>
      </w:r>
      <w:r>
        <w:t xml:space="preserve"> </w:t>
      </w:r>
      <w:r>
        <w:t xml:space="preserve">facility in</w:t>
      </w:r>
      <w:r>
        <w:t xml:space="preserve"> </w:t>
      </w:r>
      <w:r>
        <w:rPr>
          <w:bCs/>
          <w:b/>
        </w:rPr>
        <w:t xml:space="preserve">Ghana Accra</w:t>
      </w:r>
      <w:r>
        <w:t xml:space="preserve">.</w:t>
      </w:r>
    </w:p>
    <w:p>
      <w:pPr>
        <w:numPr>
          <w:ilvl w:val="0"/>
          <w:numId w:val="1001"/>
        </w:numPr>
        <w:pStyle w:val="Compact"/>
      </w:pPr>
      <w:r>
        <w:t xml:space="preserve">All industrial equipment (Items 01, 02, 07, and 10) shall include a minimum two-year manufacturer's warranty, with on-site service coverage available throughout the</w:t>
      </w:r>
      <w:r>
        <w:t xml:space="preserve"> </w:t>
      </w:r>
      <w:r>
        <w:rPr>
          <w:bCs/>
          <w:b/>
        </w:rPr>
        <w:t xml:space="preserve">Ghana Accra</w:t>
      </w:r>
      <w:r>
        <w:t xml:space="preserve"> </w:t>
      </w:r>
      <w:r>
        <w:t xml:space="preserve">metropolitan area and its immediate environs.</w:t>
      </w:r>
    </w:p>
    <w:p>
      <w:pPr>
        <w:numPr>
          <w:ilvl w:val="0"/>
          <w:numId w:val="1001"/>
        </w:numPr>
        <w:pStyle w:val="Compact"/>
      </w:pPr>
      <w:r>
        <w:t xml:space="preserve">The supplier is responsible for all transportation, unloading, and installation of equipment at the</w:t>
      </w:r>
      <w:r>
        <w:t xml:space="preserve"> </w:t>
      </w:r>
      <w:r>
        <w:rPr>
          <w:bCs/>
          <w:b/>
        </w:rPr>
        <w:t xml:space="preserve">Baker</w:t>
      </w:r>
      <w:r>
        <w:t xml:space="preserve"> </w:t>
      </w:r>
      <w:r>
        <w:t xml:space="preserve">premises in</w:t>
      </w:r>
      <w:r>
        <w:t xml:space="preserve"> </w:t>
      </w:r>
      <w:r>
        <w:rPr>
          <w:bCs/>
          <w:b/>
        </w:rPr>
        <w:t xml:space="preserve">Ghana Accra</w:t>
      </w:r>
      <w:r>
        <w:t xml:space="preserve">. The delivery fee of GHS 8,500.00 included in this</w:t>
      </w:r>
      <w:r>
        <w:t xml:space="preserve"> </w:t>
      </w:r>
      <w:r>
        <w:rPr>
          <w:bCs/>
          <w:b/>
        </w:rPr>
        <w:t xml:space="preserve">Purchase Order</w:t>
      </w:r>
      <w:r>
        <w:t xml:space="preserve"> </w:t>
      </w:r>
      <w:r>
        <w:t xml:space="preserve">covers all logistics within the</w:t>
      </w:r>
      <w:r>
        <w:t xml:space="preserve"> </w:t>
      </w:r>
      <w:r>
        <w:rPr>
          <w:bCs/>
          <w:b/>
        </w:rPr>
        <w:t xml:space="preserve">Ghana Accra</w:t>
      </w:r>
      <w:r>
        <w:t xml:space="preserve"> </w:t>
      </w:r>
      <w:r>
        <w:t xml:space="preserve">city limits.</w:t>
      </w:r>
    </w:p>
    <w:p>
      <w:pPr>
        <w:numPr>
          <w:ilvl w:val="0"/>
          <w:numId w:val="1001"/>
        </w:numPr>
        <w:pStyle w:val="Compact"/>
      </w:pPr>
      <w:r>
        <w:t xml:space="preserve">Any disputes arising from the execution of this</w:t>
      </w:r>
      <w:r>
        <w:t xml:space="preserve"> </w:t>
      </w:r>
      <w:r>
        <w:rPr>
          <w:bCs/>
          <w:b/>
        </w:rPr>
        <w:t xml:space="preserve">Purchase Order</w:t>
      </w:r>
      <w:r>
        <w:t xml:space="preserve"> </w:t>
      </w:r>
      <w:r>
        <w:t xml:space="preserve">shall be resolved through arbitration in accordance with the laws of the Republic of Ghana, with the seat of arbitration in</w:t>
      </w:r>
      <w:r>
        <w:t xml:space="preserve"> </w:t>
      </w:r>
      <w:r>
        <w:rPr>
          <w:bCs/>
          <w:b/>
        </w:rPr>
        <w:t xml:space="preserve">Ghana Accra</w:t>
      </w:r>
      <w:r>
        <w:t xml:space="preserve">.</w:t>
      </w:r>
    </w:p>
    <w:p>
      <w:pPr>
        <w:numPr>
          <w:ilvl w:val="0"/>
          <w:numId w:val="1001"/>
        </w:numPr>
        <w:pStyle w:val="Compact"/>
      </w:pPr>
      <w:r>
        <w:t xml:space="preserve">This</w:t>
      </w:r>
      <w:r>
        <w:t xml:space="preserve"> </w:t>
      </w:r>
      <w:r>
        <w:rPr>
          <w:bCs/>
          <w:b/>
        </w:rPr>
        <w:t xml:space="preserve">Purchase Order</w:t>
      </w:r>
      <w:r>
        <w:t xml:space="preserve"> </w:t>
      </w:r>
      <w:r>
        <w:t xml:space="preserve">is valid for acceptance within seven (7) calendar days from the date of issue. After this period,</w:t>
      </w:r>
      <w:r>
        <w:t xml:space="preserve"> </w:t>
      </w:r>
      <w:r>
        <w:rPr>
          <w:bCs/>
          <w:b/>
        </w:rPr>
        <w:t xml:space="preserve">Baker</w:t>
      </w:r>
      <w:r>
        <w:t xml:space="preserve"> </w:t>
      </w:r>
      <w:r>
        <w:t xml:space="preserve">reserves the right to revise pricing or cancel the order without liability.</w:t>
      </w:r>
    </w:p>
    <w:p>
      <w:pPr>
        <w:numPr>
          <w:ilvl w:val="0"/>
          <w:numId w:val="1001"/>
        </w:numPr>
        <w:pStyle w:val="Compact"/>
      </w:pPr>
      <w:r>
        <w:t xml:space="preserve">All perishable goods (flour, butter, yeast, sugar, and oil) must be delivered in their original sealed packaging with a minimum of ninety (90) days remaining on their shelf life at the point of delivery to</w:t>
      </w:r>
      <w:r>
        <w:t xml:space="preserve"> </w:t>
      </w:r>
      <w:r>
        <w:rPr>
          <w:bCs/>
          <w:b/>
        </w:rPr>
        <w:t xml:space="preserve">Baker</w:t>
      </w:r>
      <w:r>
        <w:t xml:space="preserve"> </w:t>
      </w:r>
      <w:r>
        <w:t xml:space="preserve">in</w:t>
      </w:r>
      <w:r>
        <w:t xml:space="preserve"> </w:t>
      </w:r>
      <w:r>
        <w:rPr>
          <w:bCs/>
          <w:b/>
        </w:rPr>
        <w:t xml:space="preserve">Ghana Accra</w:t>
      </w:r>
      <w:r>
        <w:t xml:space="preserve">.</w:t>
      </w:r>
    </w:p>
    <w:p>
      <w:pPr>
        <w:numPr>
          <w:ilvl w:val="0"/>
          <w:numId w:val="1001"/>
        </w:numPr>
        <w:pStyle w:val="Compact"/>
      </w:pPr>
      <w:r>
        <w:t xml:space="preserve">The supplier shall provide a detailed packing list and certificate of origin for all items upon delivery.</w:t>
      </w:r>
      <w:r>
        <w:t xml:space="preserve"> </w:t>
      </w:r>
      <w:r>
        <w:rPr>
          <w:bCs/>
          <w:b/>
        </w:rPr>
        <w:t xml:space="preserve">Baker</w:t>
      </w:r>
      <w:r>
        <w:t xml:space="preserve"> </w:t>
      </w:r>
      <w:r>
        <w:t xml:space="preserve">procurement staff at the</w:t>
      </w:r>
      <w:r>
        <w:t xml:space="preserve"> </w:t>
      </w:r>
      <w:r>
        <w:rPr>
          <w:bCs/>
          <w:b/>
        </w:rPr>
        <w:t xml:space="preserve">Ghana Accra</w:t>
      </w:r>
      <w:r>
        <w:t xml:space="preserve"> </w:t>
      </w:r>
      <w:r>
        <w:t xml:space="preserve">warehouse will conduct a joint inspection within forty-eight (48) hours of delivery.</w:t>
      </w:r>
    </w:p>
    <w:p>
      <w:pPr>
        <w:pStyle w:val="FirstParagraph"/>
      </w:pPr>
      <w:r>
        <w:t xml:space="preserve">Authorization and Acceptance</w:t>
      </w:r>
    </w:p>
    <w:p>
      <w:pPr>
        <w:pStyle w:val="BodyText"/>
      </w:pPr>
      <w:r>
        <w:rPr>
          <w:bCs/>
          <w:b/>
        </w:rPr>
        <w:t xml:space="preserve">For and on behalf of Baker (Ghana) Ltd.:</w:t>
      </w:r>
    </w:p>
    <w:p>
      <w:pPr>
        <w:pStyle w:val="BodyText"/>
      </w:pPr>
      <w:r>
        <w:t xml:space="preserve">Name: Kwame Asante</w:t>
      </w:r>
      <w:r>
        <w:br/>
      </w:r>
      <w:r>
        <w:t xml:space="preserve">Title: Head of Procurement, Baker</w:t>
      </w:r>
      <w:r>
        <w:br/>
      </w:r>
      <w:r>
        <w:t xml:space="preserve">Signature: _________________________</w:t>
      </w:r>
      <w:r>
        <w:br/>
      </w:r>
      <w:r>
        <w:t xml:space="preserve">Date: 14 June 2025</w:t>
      </w:r>
    </w:p>
    <w:p>
      <w:pPr>
        <w:pStyle w:val="BodyText"/>
      </w:pPr>
      <w:r>
        <w:rPr>
          <w:bCs/>
          <w:b/>
        </w:rPr>
        <w:t xml:space="preserve">For and on behalf of West African Industrial Baking Co. Ltd.:</w:t>
      </w:r>
    </w:p>
    <w:p>
      <w:pPr>
        <w:pStyle w:val="BodyText"/>
      </w:pPr>
      <w:r>
        <w:t xml:space="preserve">Name: _________________________</w:t>
      </w:r>
      <w:r>
        <w:br/>
      </w:r>
      <w:r>
        <w:t xml:space="preserve">Title: Sales Director</w:t>
      </w:r>
      <w:r>
        <w:br/>
      </w:r>
      <w:r>
        <w:t xml:space="preserve">Signature: _________________________</w:t>
      </w:r>
      <w:r>
        <w:br/>
      </w:r>
      <w:r>
        <w:t xml:space="preserve">Date: _________________________</w:t>
      </w:r>
    </w:p>
    <w:p>
      <w:pPr>
        <w:pStyle w:val="BodyText"/>
      </w:pPr>
      <w:r>
        <w:t xml:space="preserve">This</w:t>
      </w:r>
      <w:r>
        <w:t xml:space="preserve"> </w:t>
      </w:r>
      <w:r>
        <w:rPr>
          <w:bCs/>
          <w:b/>
        </w:rPr>
        <w:t xml:space="preserve">Purchase Order</w:t>
      </w:r>
      <w:r>
        <w:t xml:space="preserve"> </w:t>
      </w:r>
      <w:r>
        <w:t xml:space="preserve">(PO-BAK-2025-0347) was generated by</w:t>
      </w:r>
      <w:r>
        <w:t xml:space="preserve"> </w:t>
      </w:r>
      <w:r>
        <w:rPr>
          <w:bCs/>
          <w:b/>
        </w:rPr>
        <w:t xml:space="preserve">Baker</w:t>
      </w:r>
      <w:r>
        <w:t xml:space="preserve"> </w:t>
      </w:r>
      <w:r>
        <w:t xml:space="preserve">(Ghana) Ltd.,</w:t>
      </w:r>
      <w:r>
        <w:t xml:space="preserve"> </w:t>
      </w:r>
      <w:r>
        <w:rPr>
          <w:bCs/>
          <w:b/>
        </w:rPr>
        <w:t xml:space="preserve">Ghana Accra</w:t>
      </w:r>
      <w:r>
        <w:t xml:space="preserve">. All communications regarding this order should be directed to the Procurement Department at procurement@baker-ghana.com. This document is confidential and intended solely for the named supplier. Unauthorized reproduction or distribution is prohibited under Ghanaian commercial law.</w:t>
      </w:r>
    </w:p>
    <w:p>
      <w:pPr>
        <w:pStyle w:val="BodyText"/>
      </w:pPr>
      <w:r>
        <w:t xml:space="preserve">© 2025 Baker (Ghana) Ltd. |</w:t>
      </w:r>
      <w:r>
        <w:t xml:space="preserve"> </w:t>
      </w:r>
      <w:r>
        <w:rPr>
          <w:bCs/>
          <w:b/>
        </w:rPr>
        <w:t xml:space="preserve">Ghana Accra</w:t>
      </w:r>
      <w:r>
        <w:t xml:space="preserve"> </w:t>
      </w:r>
      <w:r>
        <w:t xml:space="preser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Ghana Accra</dc:title>
  <dc:creator/>
  <dc:language>en</dc:language>
  <cp:keywords/>
  <dcterms:created xsi:type="dcterms:W3CDTF">2026-10-10T06:39:20Z</dcterms:created>
  <dcterms:modified xsi:type="dcterms:W3CDTF">2026-10-10T06:39:20Z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