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Baker Industries Ltd. — Casablanca, Morocco</w:t>
      </w:r>
    </w:p>
    <w:p>
      <w:pPr>
        <w:pStyle w:val="BodyText"/>
      </w:pPr>
      <w:r>
        <w:t xml:space="preserve">Official Procurement Document — Kingdom of Morocco</w:t>
      </w:r>
    </w:p>
    <w:bookmarkEnd w:id="20"/>
    <w:p>
      <w:pPr>
        <w:pStyle w:val="BodyText"/>
      </w:pPr>
      <w:r>
        <w:rPr>
          <w:bCs/>
          <w:b/>
        </w:rPr>
        <w:t xml:space="preserve">Purchase Order No.:</w:t>
      </w:r>
      <w:r>
        <w:t xml:space="preserve"> </w:t>
      </w:r>
      <w:r>
        <w:t xml:space="preserve">BKR-CAS-2025-04872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Moroccan Dirham (MAD)</w:t>
      </w:r>
      <w:r>
        <w:br/>
      </w:r>
      <w:r>
        <w:rPr>
          <w:bCs/>
          <w:b/>
        </w:rPr>
        <w:t xml:space="preserve">Incoterms:</w:t>
      </w:r>
      <w:r>
        <w:t xml:space="preserve"> </w:t>
      </w:r>
      <w:r>
        <w:t xml:space="preserve">DDP Casablanca</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Baker Industries Ltd.</w:t>
      </w:r>
    </w:p>
    <w:p>
      <w:pPr>
        <w:pStyle w:val="BodyText"/>
      </w:pPr>
      <w:r>
        <w:rPr>
          <w:bCs/>
          <w:b/>
        </w:rPr>
        <w:t xml:space="preserve">Address:</w:t>
      </w:r>
      <w:r>
        <w:t xml:space="preserve"> </w:t>
      </w:r>
      <w:r>
        <w:t xml:space="preserve">47 Boulevard Mohammed V, Quartier Gauthier, 20000 Casablanca, Morocco</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procurement@bakerindustries.ma</w:t>
      </w:r>
    </w:p>
    <w:p>
      <w:pPr>
        <w:pStyle w:val="BodyText"/>
      </w:pPr>
      <w:r>
        <w:rPr>
          <w:bCs/>
          <w:b/>
        </w:rPr>
        <w:t xml:space="preserve">Tax ID (ICE):</w:t>
      </w:r>
      <w:r>
        <w:t xml:space="preserve"> </w:t>
      </w:r>
      <w:r>
        <w:t xml:space="preserve">40258731000042</w:t>
      </w:r>
    </w:p>
    <w:p>
      <w:pPr>
        <w:pStyle w:val="BodyText"/>
      </w:pPr>
      <w:r>
        <w:rPr>
          <w:bCs/>
          <w:b/>
        </w:rPr>
        <w:t xml:space="preserve">Contact Person:</w:t>
      </w:r>
      <w:r>
        <w:t xml:space="preserve"> </w:t>
      </w:r>
      <w:r>
        <w:t xml:space="preserve">Mr. Hassan El Amrani, Procurement Director</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Atlas Industrial Supplies SARL</w:t>
      </w:r>
    </w:p>
    <w:p>
      <w:pPr>
        <w:pStyle w:val="BodyText"/>
      </w:pPr>
      <w:r>
        <w:rPr>
          <w:bCs/>
          <w:b/>
        </w:rPr>
        <w:t xml:space="preserve">Address:</w:t>
      </w:r>
      <w:r>
        <w:t xml:space="preserve"> </w:t>
      </w:r>
      <w:r>
        <w:t xml:space="preserve">Zone Industrielle Ain Sebaa, Lot 12, 20100 Casablanca, Morocco</w:t>
      </w:r>
    </w:p>
    <w:p>
      <w:pPr>
        <w:pStyle w:val="BodyText"/>
      </w:pPr>
      <w:r>
        <w:rPr>
          <w:bCs/>
          <w:b/>
        </w:rPr>
        <w:t xml:space="preserve">Phone:</w:t>
      </w:r>
      <w:r>
        <w:t xml:space="preserve"> </w:t>
      </w:r>
      <w:r>
        <w:t xml:space="preserve">+212 522-78-90-12</w:t>
      </w:r>
    </w:p>
    <w:p>
      <w:pPr>
        <w:pStyle w:val="BodyText"/>
      </w:pPr>
      <w:r>
        <w:rPr>
          <w:bCs/>
          <w:b/>
        </w:rPr>
        <w:t xml:space="preserve">Email:</w:t>
      </w:r>
      <w:r>
        <w:t xml:space="preserve"> </w:t>
      </w:r>
      <w:r>
        <w:t xml:space="preserve">sales@atlasindustrial.ma</w:t>
      </w:r>
    </w:p>
    <w:p>
      <w:pPr>
        <w:pStyle w:val="BodyText"/>
      </w:pPr>
      <w:r>
        <w:rPr>
          <w:bCs/>
          <w:b/>
        </w:rPr>
        <w:t xml:space="preserve">Tax ID (ICE):</w:t>
      </w:r>
      <w:r>
        <w:t xml:space="preserve"> </w:t>
      </w:r>
      <w:r>
        <w:t xml:space="preserve">38745210000019</w:t>
      </w:r>
    </w:p>
    <w:p>
      <w:pPr>
        <w:pStyle w:val="BodyText"/>
      </w:pPr>
      <w:r>
        <w:rPr>
          <w:bCs/>
          <w:b/>
        </w:rPr>
        <w:t xml:space="preserve">Contact Person:</w:t>
      </w:r>
      <w:r>
        <w:t xml:space="preserve"> </w:t>
      </w:r>
      <w:r>
        <w:t xml:space="preserve">Ms. Fatima Zahra Benali, Sales Manager</w:t>
      </w:r>
    </w:p>
    <w:bookmarkEnd w:id="22"/>
    <w:bookmarkStart w:id="23" w:name="X9facfd9f4abf18251ea0adf187db0933480bdeb"/>
    <w:p>
      <w:pPr>
        <w:pStyle w:val="Heading3"/>
      </w:pPr>
      <w:r>
        <w:t xml:space="preserve">Order Details — Baker Industries Procurement for Casablanca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Industrial-grade flour milling equipment, Baker Series 4000, for Casablanca bakery production line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Commercial oven systems, Baker ProLine 6-Tray, suitable for high-volume bakery operations in Morocco</w:t>
            </w:r>
          </w:p>
        </w:tc>
        <w:tc>
          <w:tcPr/>
          <w:p>
            <w:pPr>
              <w:pStyle w:val="Compact"/>
              <w:jc w:val="left"/>
            </w:pPr>
            <w:r>
              <w:t xml:space="preserve">4</w:t>
            </w:r>
          </w:p>
        </w:tc>
        <w:tc>
          <w:tcPr/>
          <w:p>
            <w:pPr>
              <w:pStyle w:val="Compact"/>
              <w:jc w:val="left"/>
            </w:pPr>
            <w:r>
              <w:t xml:space="preserve">Units</w:t>
            </w:r>
          </w:p>
        </w:tc>
        <w:tc>
          <w:tcPr/>
          <w:p>
            <w:pPr>
              <w:pStyle w:val="Compact"/>
              <w:jc w:val="left"/>
            </w:pPr>
            <w:r>
              <w:t xml:space="preserve">92,500.00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Stainless steel dough preparation tables, Baker Standard 2.4m, food-grade certified</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18,750.00</w:t>
            </w:r>
          </w:p>
        </w:tc>
        <w:tc>
          <w:tcPr/>
          <w:p>
            <w:pPr>
              <w:pStyle w:val="Compact"/>
              <w:jc w:val="left"/>
            </w:pPr>
            <w:r>
              <w:t xml:space="preserve">187,500.00</w:t>
            </w:r>
          </w:p>
        </w:tc>
      </w:tr>
      <w:tr>
        <w:tc>
          <w:tcPr/>
          <w:p>
            <w:pPr>
              <w:pStyle w:val="Compact"/>
              <w:jc w:val="left"/>
            </w:pPr>
            <w:r>
              <w:t xml:space="preserve">04</w:t>
            </w:r>
          </w:p>
        </w:tc>
        <w:tc>
          <w:tcPr/>
          <w:p>
            <w:pPr>
              <w:pStyle w:val="Compact"/>
              <w:jc w:val="left"/>
            </w:pPr>
            <w:r>
              <w:t xml:space="preserve">Refrigerated storage units, Baker ColdChain 800L, for perishable bakery ingredient storage in Casablanca facility</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Professional bread slicing and packaging machinery, Baker PackMaster 200, for retail distribution across Morocco</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67,500.00</w:t>
            </w:r>
          </w:p>
        </w:tc>
        <w:tc>
          <w:tcPr/>
          <w:p>
            <w:pPr>
              <w:pStyle w:val="Compact"/>
              <w:jc w:val="left"/>
            </w:pPr>
            <w:r>
              <w:t xml:space="preserve">135,000.00</w:t>
            </w:r>
          </w:p>
        </w:tc>
      </w:tr>
      <w:tr>
        <w:tc>
          <w:tcPr/>
          <w:p>
            <w:pPr>
              <w:pStyle w:val="Compact"/>
              <w:jc w:val="left"/>
            </w:pPr>
            <w:r>
              <w:t xml:space="preserve">06</w:t>
            </w:r>
          </w:p>
        </w:tc>
        <w:tc>
          <w:tcPr/>
          <w:p>
            <w:pPr>
              <w:pStyle w:val="Compact"/>
              <w:jc w:val="left"/>
            </w:pPr>
            <w:r>
              <w:t xml:space="preserve">Installation, calibration, and operator training services for all Baker equipment at Casablanca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58,000.00</w:t>
            </w:r>
          </w:p>
        </w:tc>
        <w:tc>
          <w:tcPr/>
          <w:p>
            <w:pPr>
              <w:pStyle w:val="Compact"/>
              <w:jc w:val="left"/>
            </w:pPr>
            <w:r>
              <w:t xml:space="preserve">58,000.00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1,255,500.00 MAD</w:t>
            </w:r>
          </w:p>
        </w:tc>
      </w:tr>
      <w:tr>
        <w:tc>
          <w:tcPr/>
          <w:p>
            <w:pPr>
              <w:pStyle w:val="Compact"/>
              <w:jc w:val="left"/>
            </w:pPr>
            <w:r>
              <w:t xml:space="preserve">VAT (20% — Moroccan Tax Authority)</w:t>
            </w:r>
          </w:p>
        </w:tc>
        <w:tc>
          <w:tcPr/>
          <w:p>
            <w:pPr>
              <w:pStyle w:val="Compact"/>
              <w:jc w:val="right"/>
            </w:pPr>
            <w:r>
              <w:t xml:space="preserve">251,100.00 MAD</w:t>
            </w:r>
          </w:p>
        </w:tc>
      </w:tr>
      <w:tr>
        <w:tc>
          <w:tcPr/>
          <w:p>
            <w:pPr>
              <w:pStyle w:val="Compact"/>
              <w:jc w:val="left"/>
            </w:pPr>
            <w:r>
              <w:t xml:space="preserve">Delivery &amp; Handling (Casablanca Zone)</w:t>
            </w:r>
          </w:p>
        </w:tc>
        <w:tc>
          <w:tcPr/>
          <w:p>
            <w:pPr>
              <w:pStyle w:val="Compact"/>
              <w:jc w:val="right"/>
            </w:pPr>
            <w:r>
              <w:t xml:space="preserve">12,500.00 MAD</w:t>
            </w:r>
          </w:p>
        </w:tc>
      </w:tr>
      <w:tr>
        <w:tc>
          <w:tcPr/>
          <w:p>
            <w:pPr>
              <w:pStyle w:val="Compact"/>
              <w:jc w:val="left"/>
            </w:pPr>
            <w:r>
              <w:t xml:space="preserve">Grand Total</w:t>
            </w:r>
          </w:p>
        </w:tc>
        <w:tc>
          <w:tcPr/>
          <w:p>
            <w:pPr>
              <w:pStyle w:val="Compact"/>
              <w:jc w:val="right"/>
            </w:pPr>
            <w:r>
              <w:t xml:space="preserve">1,519,100.00 MAD</w:t>
            </w:r>
          </w:p>
        </w:tc>
      </w:tr>
    </w:tbl>
    <w:bookmarkEnd w:id="23"/>
    <w:bookmarkStart w:id="24" w:name="Xf1d6f505079edf69df70a434626fa786d410ff5"/>
    <w:p>
      <w:pPr>
        <w:pStyle w:val="Heading3"/>
      </w:pPr>
      <w:r>
        <w:t xml:space="preserve">Terms and Conditions — Baker Industries Purchase Order</w:t>
      </w:r>
    </w:p>
    <w:p>
      <w:pPr>
        <w:numPr>
          <w:ilvl w:val="0"/>
          <w:numId w:val="1001"/>
        </w:numPr>
        <w:pStyle w:val="Compact"/>
      </w:pPr>
      <w:r>
        <w:rPr>
          <w:bCs/>
          <w:b/>
        </w:rPr>
        <w:t xml:space="preserve">Delivery Location:</w:t>
      </w:r>
      <w:r>
        <w:t xml:space="preserve"> </w:t>
      </w:r>
      <w:r>
        <w:t xml:space="preserve">All goods and services under this Purchase Order shall be delivered to the Baker Industries Ltd. facility located at 47 Boulevard Mohammed V, Casablanca, Morocco. The supplier is responsible for all transportation, insurance, and customs clearance within the Kingdom of Morocco.</w:t>
      </w:r>
    </w:p>
    <w:p>
      <w:pPr>
        <w:numPr>
          <w:ilvl w:val="0"/>
          <w:numId w:val="1001"/>
        </w:numPr>
        <w:pStyle w:val="Compact"/>
      </w:pPr>
      <w:r>
        <w:rPr>
          <w:bCs/>
          <w:b/>
        </w:rPr>
        <w:t xml:space="preserve">Delivery Schedule:</w:t>
      </w:r>
      <w:r>
        <w:t xml:space="preserve"> </w:t>
      </w:r>
      <w:r>
        <w:t xml:space="preserve">Baker Industries requires full delivery and installation of all listed equipment no later than 30 September 2025. Partial deliveries are permitted only with prior written approval from the Baker procurement team in Casablanca.</w:t>
      </w:r>
    </w:p>
    <w:p>
      <w:pPr>
        <w:numPr>
          <w:ilvl w:val="0"/>
          <w:numId w:val="1001"/>
        </w:numPr>
        <w:pStyle w:val="Compact"/>
      </w:pPr>
      <w:r>
        <w:rPr>
          <w:bCs/>
          <w:b/>
        </w:rPr>
        <w:t xml:space="preserve">Payment:</w:t>
      </w:r>
      <w:r>
        <w:t xml:space="preserve"> </w:t>
      </w:r>
      <w:r>
        <w:t xml:space="preserve">Baker Industries Ltd. shall remit payment within forty-five (45) calendar days of receipt of a valid invoice and confirmed delivery at the Casablanca site. Payment shall be made via bank transfer to the supplier's designated account in Moroccan Dirhams (MAD) through a licensed Moroccan financial institution.</w:t>
      </w:r>
    </w:p>
    <w:p>
      <w:pPr>
        <w:numPr>
          <w:ilvl w:val="0"/>
          <w:numId w:val="1001"/>
        </w:numPr>
        <w:pStyle w:val="Compact"/>
      </w:pPr>
      <w:r>
        <w:rPr>
          <w:bCs/>
          <w:b/>
        </w:rPr>
        <w:t xml:space="preserve">Quality Assurance:</w:t>
      </w:r>
      <w:r>
        <w:t xml:space="preserve"> </w:t>
      </w:r>
      <w:r>
        <w:t xml:space="preserve">All Baker-branded equipment must comply with Moroccan industrial standards (NORMA) and applicable food safety regulations as enforced by the Moroccan Ministry of Industry and Trade. Baker Industries reserves the right to inspect and reject any item that does not meet the specified technical parameters.</w:t>
      </w:r>
    </w:p>
    <w:p>
      <w:pPr>
        <w:numPr>
          <w:ilvl w:val="0"/>
          <w:numId w:val="1001"/>
        </w:numPr>
        <w:pStyle w:val="Compact"/>
      </w:pPr>
      <w:r>
        <w:rPr>
          <w:bCs/>
          <w:b/>
        </w:rPr>
        <w:t xml:space="preserve">Warranty:</w:t>
      </w:r>
      <w:r>
        <w:t xml:space="preserve"> </w:t>
      </w:r>
      <w:r>
        <w:t xml:space="preserve">The supplier shall provide a minimum two-year comprehensive warranty on all Baker equipment purchased under this order. Warranty service must be available within the Casablanca metropolitan area with a response time not exceeding 48 hours.</w:t>
      </w:r>
    </w:p>
    <w:p>
      <w:pPr>
        <w:numPr>
          <w:ilvl w:val="0"/>
          <w:numId w:val="1001"/>
        </w:numPr>
        <w:pStyle w:val="Compact"/>
      </w:pPr>
      <w:r>
        <w:rPr>
          <w:bCs/>
          <w:b/>
        </w:rPr>
        <w:t xml:space="preserve">Compliance:</w:t>
      </w:r>
      <w:r>
        <w:t xml:space="preserve"> </w:t>
      </w:r>
      <w:r>
        <w:t xml:space="preserve">This Purchase Order is governed by the laws of the Kingdom of Morocco. Any disputes arising from this Baker procurement shall be resolved through the competent commercial courts of Casablanca. Both parties agree to attempt amicable resolution before initiating legal proceedings.</w:t>
      </w:r>
    </w:p>
    <w:p>
      <w:pPr>
        <w:numPr>
          <w:ilvl w:val="0"/>
          <w:numId w:val="1001"/>
        </w:numPr>
        <w:pStyle w:val="Compact"/>
      </w:pPr>
      <w:r>
        <w:rPr>
          <w:bCs/>
          <w:b/>
        </w:rPr>
        <w:t xml:space="preserve">Confidentiality:</w:t>
      </w:r>
      <w:r>
        <w:t xml:space="preserve"> </w:t>
      </w:r>
      <w:r>
        <w:t xml:space="preserve">All pricing, specifications, and business terms contained in this Purchase Order between Baker Industries and the supplier are strictly confidential and shall not be disclosed to third parties without mutual written consent.</w:t>
      </w:r>
    </w:p>
    <w:p>
      <w:pPr>
        <w:numPr>
          <w:ilvl w:val="0"/>
          <w:numId w:val="1001"/>
        </w:numPr>
        <w:pStyle w:val="Compact"/>
      </w:pPr>
      <w:r>
        <w:rPr>
          <w:bCs/>
          <w:b/>
        </w:rPr>
        <w:t xml:space="preserve">Force Majeure:</w:t>
      </w:r>
      <w:r>
        <w:t xml:space="preserve"> </w:t>
      </w:r>
      <w:r>
        <w:t xml:space="preserve">Neither Baker Industries nor the supplier shall be held liable for delays caused by events beyond reasonable control, including but not limited to natural disasters, government sanctions, or disruptions to supply chains within Morocco or internationally.</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Baker Industries Ltd. and the supplier. Verbal agreements regarding this Casablanca procurement are not binding.</w:t>
      </w:r>
    </w:p>
    <w:bookmarkEnd w:id="24"/>
    <w:p>
      <w:pPr>
        <w:pStyle w:val="FirstParagraph"/>
      </w:pPr>
      <w:r>
        <w:rPr>
          <w:bCs/>
          <w:b/>
        </w:rPr>
        <w:t xml:space="preserve">For Baker Industries Ltd. (Buyer)</w:t>
      </w:r>
    </w:p>
    <w:p>
      <w:pPr>
        <w:pStyle w:val="BodyText"/>
      </w:pPr>
      <w:r>
        <w:t xml:space="preserve">Mr. Hassan El Amrani</w:t>
      </w:r>
      <w:r>
        <w:br/>
      </w:r>
      <w:r>
        <w:t xml:space="preserve">Procurement Director</w:t>
      </w:r>
      <w:r>
        <w:br/>
      </w:r>
      <w:r>
        <w:t xml:space="preserve">Date: _______________</w:t>
      </w:r>
    </w:p>
    <w:p>
      <w:pPr>
        <w:pStyle w:val="BodyText"/>
      </w:pPr>
      <w:r>
        <w:rPr>
          <w:bCs/>
          <w:b/>
        </w:rPr>
        <w:t xml:space="preserve">For Atlas Industrial Supplies SARL (Supplier)</w:t>
      </w:r>
    </w:p>
    <w:p>
      <w:pPr>
        <w:pStyle w:val="BodyText"/>
      </w:pPr>
      <w:r>
        <w:t xml:space="preserve">Ms. Fatima Zahra Benali</w:t>
      </w:r>
      <w:r>
        <w:br/>
      </w:r>
      <w:r>
        <w:t xml:space="preserve">Sales Manager</w:t>
      </w:r>
      <w:r>
        <w:br/>
      </w:r>
      <w:r>
        <w:t xml:space="preserve">Date: _______________</w:t>
      </w:r>
    </w:p>
    <w:p>
      <w:pPr>
        <w:pStyle w:val="BodyText"/>
      </w:pPr>
      <w:r>
        <w:t xml:space="preserve">This Purchase Order was issued by Baker Industries Ltd. for operations in Casablanca, Morocco. Document Reference: BKR-CAS-2025-04872. This document is valid only when signed and stamped by both parties. Baker Industries reserves the right to modify quantities by up to 10% without issuing a revised Purchase Order. All communications regarding this order should be directed to the Baker procurement office in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Morocco Casablanca</dc:title>
  <dc:creator/>
  <dc:language>en</dc:language>
  <cp:keywords/>
  <dcterms:created xsi:type="dcterms:W3CDTF">2026-10-10T01:55:35Z</dcterms:created>
  <dcterms:modified xsi:type="dcterms:W3CDTF">2026-10-10T01:55:35Z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