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Baker Industries Pte. Ltd. — Singapore Singapore</w:t>
      </w:r>
    </w:p>
    <w:bookmarkEnd w:id="20"/>
    <w:p>
      <w:pPr>
        <w:pStyle w:val="BodyText"/>
      </w:pPr>
      <w:r>
        <w:rPr>
          <w:bCs/>
          <w:b/>
        </w:rPr>
        <w:t xml:space="preserve">Purchase Order No.:</w:t>
      </w:r>
      <w:r>
        <w:t xml:space="preserve"> </w:t>
      </w:r>
      <w:r>
        <w:t xml:space="preserve">PO-BKR-2025-04872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Baker Industries Pte. Ltd.</w:t>
      </w:r>
      <w:r>
        <w:br/>
      </w:r>
      <w:r>
        <w:rPr>
          <w:bCs/>
          <w:b/>
        </w:rPr>
        <w:t xml:space="preserve">Address:</w:t>
      </w:r>
      <w:r>
        <w:t xml:space="preserve"> </w:t>
      </w:r>
      <w:r>
        <w:t xml:space="preserve">128 Marina Boulevard, Level 24, Singapore Singapore 018982</w:t>
      </w:r>
      <w:r>
        <w:br/>
      </w:r>
      <w:r>
        <w:rPr>
          <w:bCs/>
          <w:b/>
        </w:rPr>
        <w:t xml:space="preserve">UEN:</w:t>
      </w:r>
      <w:r>
        <w:t xml:space="preserve"> </w:t>
      </w:r>
      <w:r>
        <w:t xml:space="preserve">2019334455K</w:t>
      </w:r>
    </w:p>
    <w:p>
      <w:pPr>
        <w:pStyle w:val="BodyText"/>
      </w:pPr>
      <w:r>
        <w:t xml:space="preserve">Supplier / Seller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Meridian Baking Supplies &amp; Equipment Co., Ltd.</w:t>
            </w:r>
          </w:p>
        </w:tc>
      </w:tr>
      <w:tr>
        <w:tc>
          <w:tcPr/>
          <w:p>
            <w:pPr>
              <w:pStyle w:val="Compact"/>
              <w:jc w:val="left"/>
            </w:pPr>
            <w:r>
              <w:rPr>
                <w:bCs/>
                <w:b/>
              </w:rPr>
              <w:t xml:space="preserve">Supplier Address:</w:t>
            </w:r>
          </w:p>
        </w:tc>
        <w:tc>
          <w:tcPr/>
          <w:p>
            <w:pPr>
              <w:pStyle w:val="Compact"/>
              <w:jc w:val="left"/>
            </w:pPr>
            <w:r>
              <w:t xml:space="preserve">45 Jurong West Street 81, Singapore Singapore 649437</w:t>
            </w:r>
          </w:p>
        </w:tc>
      </w:tr>
      <w:tr>
        <w:tc>
          <w:tcPr/>
          <w:p>
            <w:pPr>
              <w:pStyle w:val="Compact"/>
              <w:jc w:val="left"/>
            </w:pPr>
            <w:r>
              <w:rPr>
                <w:bCs/>
                <w:b/>
              </w:rPr>
              <w:t xml:space="preserve">Contact Person:</w:t>
            </w:r>
          </w:p>
        </w:tc>
        <w:tc>
          <w:tcPr/>
          <w:p>
            <w:pPr>
              <w:pStyle w:val="Compact"/>
              <w:jc w:val="left"/>
            </w:pPr>
            <w:r>
              <w:t xml:space="preserve">Mr. Daniel Tan, Sales Director</w:t>
            </w:r>
          </w:p>
        </w:tc>
      </w:tr>
      <w:tr>
        <w:tc>
          <w:tcPr/>
          <w:p>
            <w:pPr>
              <w:pStyle w:val="Compact"/>
              <w:jc w:val="left"/>
            </w:pPr>
            <w:r>
              <w:rPr>
                <w:bCs/>
                <w:b/>
              </w:rPr>
              <w:t xml:space="preserve">Phone:</w:t>
            </w:r>
          </w:p>
        </w:tc>
        <w:tc>
          <w:tcPr/>
          <w:p>
            <w:pPr>
              <w:pStyle w:val="Compact"/>
              <w:jc w:val="left"/>
            </w:pPr>
            <w:r>
              <w:t xml:space="preserve">+65 6842 7731</w:t>
            </w:r>
          </w:p>
        </w:tc>
      </w:tr>
      <w:tr>
        <w:tc>
          <w:tcPr/>
          <w:p>
            <w:pPr>
              <w:pStyle w:val="Compact"/>
              <w:jc w:val="left"/>
            </w:pPr>
            <w:r>
              <w:rPr>
                <w:bCs/>
                <w:b/>
              </w:rPr>
              <w:t xml:space="preserve">Email:</w:t>
            </w:r>
          </w:p>
        </w:tc>
        <w:tc>
          <w:tcPr/>
          <w:p>
            <w:pPr>
              <w:pStyle w:val="Compact"/>
              <w:jc w:val="left"/>
            </w:pPr>
            <w:r>
              <w:t xml:space="preserve">sales@meridianbaking.sg</w:t>
            </w:r>
          </w:p>
        </w:tc>
      </w:tr>
      <w:tr>
        <w:tc>
          <w:tcPr/>
          <w:p>
            <w:pPr>
              <w:pStyle w:val="Compact"/>
              <w:jc w:val="left"/>
            </w:pPr>
            <w:r>
              <w:rPr>
                <w:bCs/>
                <w:b/>
              </w:rPr>
              <w:t xml:space="preserve">UEN:</w:t>
            </w:r>
          </w:p>
        </w:tc>
        <w:tc>
          <w:tcPr/>
          <w:p>
            <w:pPr>
              <w:pStyle w:val="Compact"/>
              <w:jc w:val="left"/>
            </w:pPr>
            <w:r>
              <w:t xml:space="preserve">2015221188M</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Commercial Spiral Dough Mixer, 40kg Capacity (Baker Pro Series)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2</w:t>
            </w:r>
          </w:p>
        </w:tc>
        <w:tc>
          <w:tcPr/>
          <w:p>
            <w:pPr>
              <w:pStyle w:val="Compact"/>
              <w:jc w:val="left"/>
            </w:pPr>
            <w:r>
              <w:t xml:space="preserve">Deck Oven, 6-Deck Gas, Baker Industrial Line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Stainless Steel Proofing Cabinet, 12-Tray (Baker Standard)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High-Speed Planetary Mixer, 20L Bowl (Baker Chef Series)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2,180.00</w:t>
            </w:r>
          </w:p>
        </w:tc>
        <w:tc>
          <w:tcPr/>
          <w:p>
            <w:pPr>
              <w:pStyle w:val="Compact"/>
              <w:jc w:val="left"/>
            </w:pPr>
            <w:r>
              <w:t xml:space="preserve">6,540.00</w:t>
            </w:r>
          </w:p>
        </w:tc>
      </w:tr>
      <w:tr>
        <w:tc>
          <w:tcPr/>
          <w:p>
            <w:pPr>
              <w:pStyle w:val="Compact"/>
              <w:jc w:val="left"/>
            </w:pPr>
            <w:r>
              <w:t xml:space="preserve">5</w:t>
            </w:r>
          </w:p>
        </w:tc>
        <w:tc>
          <w:tcPr/>
          <w:p>
            <w:pPr>
              <w:pStyle w:val="Compact"/>
              <w:jc w:val="left"/>
            </w:pPr>
            <w:r>
              <w:t xml:space="preserve">Industrial Bread Slicer, 12-Blade (Baker Utility Range)</w:t>
            </w:r>
          </w:p>
        </w:tc>
        <w:tc>
          <w:tcPr/>
          <w:p>
            <w:pPr>
              <w:pStyle w:val="Compact"/>
              <w:jc w:val="left"/>
            </w:pPr>
            <w:r>
              <w:t xml:space="preserve">5</w:t>
            </w:r>
          </w:p>
        </w:tc>
        <w:tc>
          <w:tcPr/>
          <w:p>
            <w:pPr>
              <w:pStyle w:val="Compact"/>
              <w:jc w:val="left"/>
            </w:pPr>
            <w:r>
              <w:t xml:space="preserve">Units</w:t>
            </w:r>
          </w:p>
        </w:tc>
        <w:tc>
          <w:tcPr/>
          <w:p>
            <w:pPr>
              <w:pStyle w:val="Compact"/>
              <w:jc w:val="left"/>
            </w:pPr>
            <w:r>
              <w:t xml:space="preserve">890.00</w:t>
            </w:r>
          </w:p>
        </w:tc>
        <w:tc>
          <w:tcPr/>
          <w:p>
            <w:pPr>
              <w:pStyle w:val="Compact"/>
              <w:jc w:val="left"/>
            </w:pPr>
            <w:r>
              <w:t xml:space="preserve">4,450.00</w:t>
            </w:r>
          </w:p>
        </w:tc>
      </w:tr>
      <w:tr>
        <w:tc>
          <w:tcPr/>
          <w:p>
            <w:pPr>
              <w:pStyle w:val="Compact"/>
              <w:jc w:val="left"/>
            </w:pPr>
            <w:r>
              <w:t xml:space="preserve">6</w:t>
            </w:r>
          </w:p>
        </w:tc>
        <w:tc>
          <w:tcPr/>
          <w:p>
            <w:pPr>
              <w:pStyle w:val="Compact"/>
              <w:jc w:val="left"/>
            </w:pPr>
            <w:r>
              <w:t xml:space="preserve">Flour Storage Silo, 500kg, with Dust Extraction (Baker Agri)</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4,320.00</w:t>
            </w:r>
          </w:p>
        </w:tc>
        <w:tc>
          <w:tcPr/>
          <w:p>
            <w:pPr>
              <w:pStyle w:val="Compact"/>
              <w:jc w:val="left"/>
            </w:pPr>
            <w:r>
              <w:t xml:space="preserve">8,640.00</w:t>
            </w:r>
          </w:p>
        </w:tc>
      </w:tr>
      <w:tr>
        <w:tc>
          <w:tcPr/>
          <w:p>
            <w:pPr>
              <w:pStyle w:val="Compact"/>
              <w:jc w:val="left"/>
            </w:pPr>
            <w:r>
              <w:t xml:space="preserve">7</w:t>
            </w:r>
          </w:p>
        </w:tc>
        <w:tc>
          <w:tcPr/>
          <w:p>
            <w:pPr>
              <w:pStyle w:val="Compact"/>
              <w:jc w:val="left"/>
            </w:pPr>
            <w:r>
              <w:t xml:space="preserve">Conveyor Belt Cooling Table, 3m Length (Baker Thermal)</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1,675.00</w:t>
            </w:r>
          </w:p>
        </w:tc>
        <w:tc>
          <w:tcPr/>
          <w:p>
            <w:pPr>
              <w:pStyle w:val="Compact"/>
              <w:jc w:val="left"/>
            </w:pPr>
            <w:r>
              <w:t xml:space="preserve">5,025.00</w:t>
            </w:r>
          </w:p>
        </w:tc>
      </w:tr>
      <w:tr>
        <w:tc>
          <w:tcPr/>
          <w:p>
            <w:pPr>
              <w:pStyle w:val="Compact"/>
              <w:jc w:val="left"/>
            </w:pPr>
            <w:r>
              <w:t xml:space="preserve">8</w:t>
            </w:r>
          </w:p>
        </w:tc>
        <w:tc>
          <w:tcPr/>
          <w:p>
            <w:pPr>
              <w:pStyle w:val="Compact"/>
              <w:jc w:val="left"/>
            </w:pPr>
            <w:r>
              <w:t xml:space="preserve">Annual Maintenance Contract — All Baker Equipment (Year 1)</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77,495.00</w:t>
            </w:r>
          </w:p>
        </w:tc>
      </w:tr>
      <w:tr>
        <w:tc>
          <w:tcPr>
            <w:gridSpan w:val="5"/>
          </w:tcPr>
          <w:p>
            <w:pPr>
              <w:pStyle w:val="Compact"/>
              <w:jc w:val="right"/>
            </w:pPr>
            <w:r>
              <w:t xml:space="preserve">GST (9%):</w:t>
            </w:r>
          </w:p>
        </w:tc>
        <w:tc>
          <w:tcPr/>
          <w:p>
            <w:pPr>
              <w:pStyle w:val="Compact"/>
              <w:jc w:val="left"/>
            </w:pPr>
            <w:r>
              <w:t xml:space="preserve">6,974.55</w:t>
            </w:r>
          </w:p>
        </w:tc>
      </w:tr>
      <w:tr>
        <w:tc>
          <w:tcPr>
            <w:gridSpan w:val="5"/>
          </w:tcPr>
          <w:p>
            <w:pPr>
              <w:pStyle w:val="Compact"/>
              <w:jc w:val="right"/>
            </w:pPr>
            <w:r>
              <w:t xml:space="preserve">TOTAL AMOUNT DUE (SGD):</w:t>
            </w:r>
          </w:p>
        </w:tc>
        <w:tc>
          <w:tcPr/>
          <w:p>
            <w:pPr>
              <w:pStyle w:val="Compact"/>
              <w:jc w:val="left"/>
            </w:pPr>
            <w:r>
              <w:t xml:space="preserve">84,469.55</w:t>
            </w:r>
          </w:p>
        </w:tc>
      </w:tr>
    </w:tbl>
    <w:p>
      <w:pPr>
        <w:pStyle w:val="BodyText"/>
      </w:pPr>
      <w:r>
        <w:t xml:space="preserve">Terms and Conditions</w:t>
      </w:r>
    </w:p>
    <w:p>
      <w:pPr>
        <w:pStyle w:val="BodyText"/>
      </w:pPr>
      <w:r>
        <w:t xml:space="preserve">This Purchase Order is issued by Baker Industries Pte. Ltd., a registered entity operating within Singapore Singapore, and constitutes a binding agreement upon acceptance by the supplier. All goods and services referenced in this Purchase Order shall be delivered to the Baker Industries facility located at 128 Marina Boulevard, Level 24, Singapore Singapore 018982, unless otherwise specified in writing by the Buyer.</w:t>
      </w:r>
    </w:p>
    <w:p>
      <w:pPr>
        <w:pStyle w:val="BodyText"/>
      </w:pPr>
      <w:r>
        <w:t xml:space="preserve">The supplier acknowledges that all equipment listed under the Baker product lines must meet the Singapore Standards (SS) for commercial food-grade machinery and must comply with the regulations set forth by the Singapore Food Agency (SFA) and the National Environment Agency (NEA) within Singapore Singapore. Any non-conforming items will be rejected at the Buyer's expense for return shipping.</w:t>
      </w:r>
    </w:p>
    <w:p>
      <w:pPr>
        <w:pStyle w:val="BodyText"/>
      </w:pPr>
      <w:r>
        <w:t xml:space="preserve">Delivery of all items under this Purchase Order shall be completed no later than 30 July 2025. Baker Industries Pte. Ltd. reserves the right to inspect all goods upon arrival at the Singapore Singapore premises. A 14-day inspection period shall apply from the date of delivery, during which any defects, shortages, or discrepancies must be reported in writing to the Baker procurement team.</w:t>
      </w:r>
    </w:p>
    <w:p>
      <w:pPr>
        <w:pStyle w:val="BodyText"/>
      </w:pPr>
      <w:r>
        <w:t xml:space="preserve">Payment terms for this Purchase Order are Net 45 days from the date of invoice issuance. Payment shall be made via bank transfer to the supplier's designated account. Baker Industries Pte. Ltd. shall not be liable for any late payment penalties arising from disputes regarding the quality or completeness of delivered goods. All amounts are quoted in Singapore Dollars (SGD) and are inclusive of applicable Goods and Services Tax (GST) at the prevailing rate of 9% as mandated in Singapore Singapore.</w:t>
      </w:r>
    </w:p>
    <w:p>
      <w:pPr>
        <w:pStyle w:val="BodyText"/>
      </w:pPr>
      <w:r>
        <w:t xml:space="preserve">The supplier warrants that all Baker-branded equipment supplied under this Purchase Order is new, unused, and free from any liens or encumbrances. The supplier shall provide a minimum 24-month warranty on all mechanical and electrical components, and a 12-month warranty on consumable parts. The annual maintenance contract included in Item No. 8 shall commence upon successful installation and commissioning of all equipment at the Baker facility in Singapore Singapore.</w:t>
      </w:r>
    </w:p>
    <w:p>
      <w:pPr>
        <w:pStyle w:val="BodyText"/>
      </w:pPr>
      <w:r>
        <w:t xml:space="preserve">In the event of force majeure, including but not limited to natural disasters, government-imposed restrictions, or supply chain disruptions affecting operations within Singapore Singapore, either party may request a reasonable extension of delivery timelines. Such requests must be made in writing within 5 business days of the occurrence. Baker Industries Pte. Ltd. shall not be held liable for consequential damages arising from delays beyond its reasonable control.</w:t>
      </w:r>
    </w:p>
    <w:p>
      <w:pPr>
        <w:pStyle w:val="BodyText"/>
      </w:pPr>
      <w:r>
        <w:t xml:space="preserve">This Purchase Order shall be governed by and construed in accordance with the laws of the Republic of Singapore. Any disputes arising from or in connection with this Purchase Order shall be subject to the exclusive jurisdiction of the courts of Singapore Singapore, or alternatively, may be referred to mediation under the Singapore Mediation Centre (SMC) before proceeding to litigation.</w:t>
      </w:r>
    </w:p>
    <w:p>
      <w:pPr>
        <w:pStyle w:val="BodyText"/>
      </w:pPr>
      <w:r>
        <w:t xml:space="preserve">Delivery and Installation Details</w:t>
      </w:r>
    </w:p>
    <w:p>
      <w:pPr>
        <w:pStyle w:val="BodyText"/>
      </w:pPr>
      <w:r>
        <w:t xml:space="preserve">All equipment shall be delivered to the Baker Industries Pte. Ltd. warehouse and production floor at 128 Marina Boulevard, Singapore Singapore 018982. The supplier is responsible for all freight, insurance, and unloading costs within Singapore Singapore. Installation and commissioning of the deck ovens, dough mixers, and flour silos shall be performed by certified Baker equipment technicians. The supplier must coordinate with the Baker site manager, Ms. Priya Raman, at least 5 business days prior to the scheduled installation date.</w:t>
      </w:r>
    </w:p>
    <w:p>
      <w:pPr>
        <w:pStyle w:val="BodyText"/>
      </w:pPr>
      <w:r>
        <w:t xml:space="preserve">Acceptance and Authorization</w:t>
      </w:r>
    </w:p>
    <w:p>
      <w:pPr>
        <w:pStyle w:val="BodyText"/>
      </w:pPr>
      <w:r>
        <w:rPr>
          <w:bCs/>
          <w:b/>
        </w:rPr>
        <w:t xml:space="preserve">For and on behalf of Baker Industries Pte. Ltd. (Buyer)</w:t>
      </w:r>
      <w:r>
        <w:br/>
      </w:r>
      <w:r>
        <w:br/>
      </w:r>
      <w:r>
        <w:t xml:space="preserve">Name: Ms. Priya Raman</w:t>
      </w:r>
      <w:r>
        <w:br/>
      </w:r>
      <w:r>
        <w:t xml:space="preserve">Title: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Meridian Baking Supplies (Supplier)</w:t>
      </w:r>
      <w:r>
        <w:br/>
      </w:r>
      <w:r>
        <w:br/>
      </w:r>
      <w:r>
        <w:t xml:space="preserve">Name: Mr. Daniel Tan</w:t>
      </w:r>
      <w:r>
        <w:br/>
      </w:r>
      <w:r>
        <w:t xml:space="preserve">Title: Sales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Important Notes:</w:t>
      </w:r>
      <w:r>
        <w:br/>
      </w:r>
      <w:r>
        <w:t xml:space="preserve">1. This Purchase Order is valid for acceptance within 14 calendar days from the date of issue.</w:t>
      </w:r>
      <w:r>
        <w:br/>
      </w:r>
      <w:r>
        <w:t xml:space="preserve">2. All communications regarding this Purchase Order must be directed to the Baker procurement office in Singapore Singapore.</w:t>
      </w:r>
      <w:r>
        <w:br/>
      </w:r>
      <w:r>
        <w:t xml:space="preserve">3. The supplier must provide a Certificate of Origin and a Compliance Declaration for all Baker equipment upon delivery.</w:t>
      </w:r>
      <w:r>
        <w:br/>
      </w:r>
      <w:r>
        <w:t xml:space="preserve">4. Any amendments to this Purchase Order must be made in writing and signed by both parties.</w:t>
      </w:r>
      <w:r>
        <w:br/>
      </w:r>
      <w:r>
        <w:t xml:space="preserve">5. Baker Industries Pte. Ltd. reserves the right to cancel this Purchase Order in whole or in part with 7 days' written notice prior to the delivery date, subject to a 5% cancellation fee on confirmed orders.</w:t>
      </w:r>
    </w:p>
    <w:p>
      <w:pPr>
        <w:pStyle w:val="BodyText"/>
      </w:pPr>
      <w:r>
        <w:t xml:space="preserve">Purchase Order PO-BKR-2025-04872 | Baker Industries Pte. Ltd. | Singapore Singapore</w:t>
      </w:r>
      <w:r>
        <w:br/>
      </w:r>
      <w:r>
        <w:t xml:space="preserve">This document is the property of Baker Industries Pte. Ltd. and is intended solely for the named supplier. Unauthorized reproduction or distribution is prohibited under the laws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Singapore Singapore</dc:title>
  <dc:creator/>
  <dc:language>en</dc:language>
  <cp:keywords/>
  <dcterms:created xsi:type="dcterms:W3CDTF">2026-10-10T00:34:42Z</dcterms:created>
  <dcterms:modified xsi:type="dcterms:W3CDTF">2026-10-10T00:34:42Z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