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Baker</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purchase-order"/>
    <w:p>
      <w:pPr>
        <w:pStyle w:val="Heading1"/>
      </w:pPr>
      <w:r>
        <w:t xml:space="preserve">PURCHASE ORDER</w:t>
      </w:r>
    </w:p>
    <w:p>
      <w:pPr>
        <w:pStyle w:val="FirstParagraph"/>
      </w:pPr>
      <w:r>
        <w:t xml:space="preserve">Official Procurement Document — United States New York City</w:t>
      </w:r>
    </w:p>
    <w:p>
      <w:pPr>
        <w:pStyle w:val="BodyText"/>
      </w:pPr>
      <w:r>
        <w:t xml:space="preserve">Issued Pursuant to New York State Procurement Regulations</w:t>
      </w:r>
    </w:p>
    <w:bookmarkEnd w:id="20"/>
    <w:p>
      <w:pPr>
        <w:pStyle w:val="BodyText"/>
      </w:pPr>
      <w:r>
        <w:t xml:space="preserve">Purchase Order No.: PO-NYC-2025-04872</w:t>
      </w:r>
      <w:r>
        <w:br/>
      </w:r>
      <w:r>
        <w:t xml:space="preserve">Date of Issue: June 12, 2025</w:t>
      </w:r>
      <w:r>
        <w:br/>
      </w:r>
      <w:r>
        <w:t xml:space="preserve">Valid Until: July 12, 2025</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Seller (Baker / Supplier)</w:t>
            </w:r>
          </w:p>
        </w:tc>
      </w:tr>
      <w:tr>
        <w:tc>
          <w:tcPr/>
          <w:p>
            <w:pPr>
              <w:pStyle w:val="Compact"/>
              <w:jc w:val="left"/>
            </w:pPr>
            <w:r>
              <w:rPr>
                <w:bCs/>
                <w:b/>
              </w:rPr>
              <w:t xml:space="preserve">Manhattan Hospitality Group, LLC</w:t>
            </w:r>
            <w:r>
              <w:br/>
            </w:r>
            <w:r>
              <w:t xml:space="preserve">1420 Broadway, Suite 2100</w:t>
            </w:r>
            <w:r>
              <w:br/>
            </w:r>
            <w:r>
              <w:t xml:space="preserve">New York City, New York 10018</w:t>
            </w:r>
            <w:r>
              <w:br/>
            </w:r>
            <w:r>
              <w:t xml:space="preserve">United States</w:t>
            </w:r>
            <w:r>
              <w:br/>
            </w:r>
            <w:r>
              <w:t xml:space="preserve">Tax ID (EIN): 84-3921756</w:t>
            </w:r>
            <w:r>
              <w:br/>
            </w:r>
            <w:r>
              <w:t xml:space="preserve">Contact: Daniel Reeves, Procurement Director</w:t>
            </w:r>
            <w:r>
              <w:br/>
            </w:r>
            <w:r>
              <w:t xml:space="preserve">Email: d.reeves@manhattanhg.com</w:t>
            </w:r>
            <w:r>
              <w:br/>
            </w:r>
            <w:r>
              <w:t xml:space="preserve">Phone: (212) 555-0147</w:t>
            </w:r>
          </w:p>
        </w:tc>
        <w:tc>
          <w:tcPr/>
          <w:p>
            <w:pPr>
              <w:pStyle w:val="Compact"/>
              <w:jc w:val="left"/>
            </w:pPr>
            <w:r>
              <w:rPr>
                <w:bCs/>
                <w:b/>
              </w:rPr>
              <w:t xml:space="preserve">Baker &amp; Sons Artisan Bakery, Inc.</w:t>
            </w:r>
            <w:r>
              <w:br/>
            </w:r>
            <w:r>
              <w:t xml:space="preserve">87 Delancey Street, Lower East Side</w:t>
            </w:r>
            <w:r>
              <w:br/>
            </w:r>
            <w:r>
              <w:t xml:space="preserve">New York City, New York 10002</w:t>
            </w:r>
            <w:r>
              <w:br/>
            </w:r>
            <w:r>
              <w:t xml:space="preserve">United States</w:t>
            </w:r>
            <w:r>
              <w:br/>
            </w:r>
            <w:r>
              <w:t xml:space="preserve">Tax ID (EIN): 47-8823410</w:t>
            </w:r>
            <w:r>
              <w:br/>
            </w:r>
            <w:r>
              <w:t xml:space="preserve">Contact: Margaret Baker, Owner &amp; Head Baker</w:t>
            </w:r>
            <w:r>
              <w:br/>
            </w:r>
            <w:r>
              <w:t xml:space="preserve">Email: m.baker@bakerandsons.com</w:t>
            </w:r>
            <w:r>
              <w:br/>
            </w:r>
            <w:r>
              <w:t xml:space="preserve">Phone: (212) 555-0392</w:t>
            </w:r>
          </w:p>
        </w:tc>
      </w:tr>
    </w:tbl>
    <w:p>
      <w:pPr>
        <w:pStyle w:val="BodyText"/>
      </w:pPr>
      <w:r>
        <w:t xml:space="preserve">2. Purchase Order Description</w:t>
      </w:r>
    </w:p>
    <w:p>
      <w:pPr>
        <w:pStyle w:val="BodyText"/>
      </w:pPr>
      <w:r>
        <w:t xml:space="preserve">This Purchase Order is issued by Manhattan Hospitality Group, LLC, a hospitality and restaurant management company headquartered in United States New York City, to Baker &amp; Sons Artisan Bakery, Inc., a licensed and insured professional Baker operating within the borough of Manhattan, New York City. This Purchase Order authorizes the Baker to produce, prepare, and deliver a comprehensive selection of artisan baked goods, custom pastry items, and related baking services for use in the buyer's flagship restaurant,</w:t>
      </w:r>
      <w:r>
        <w:t xml:space="preserve"> </w:t>
      </w:r>
      <w:r>
        <w:rPr>
          <w:iCs/>
          <w:i/>
        </w:rPr>
        <w:t xml:space="preserve">The Grand Meridian</w:t>
      </w:r>
      <w:r>
        <w:t xml:space="preserve">, located at 1420 Broadway, New York City, United States. All goods and services rendered under this Purchase Order shall comply with the New York City Department of Health and Mental Hygiene food safety regulations, the New York State Department of Agriculture and Markets licensing requirements, and all applicable federal food labeling standards enforced by the United States Food and Drug Administration.</w:t>
      </w:r>
    </w:p>
    <w:p>
      <w:pPr>
        <w:pStyle w:val="BodyText"/>
      </w:pPr>
      <w:r>
        <w:t xml:space="preserve">3. Itemized Order Details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w:t>
            </w:r>
          </w:p>
        </w:tc>
        <w:tc>
          <w:tcPr/>
          <w:p>
            <w:pPr>
              <w:pStyle w:val="Compact"/>
              <w:jc w:val="left"/>
            </w:pPr>
            <w:r>
              <w:t xml:space="preserve">Item / Service 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Line Total (USD)</w:t>
            </w:r>
          </w:p>
        </w:tc>
      </w:tr>
      <w:tr>
        <w:tc>
          <w:tcPr/>
          <w:p>
            <w:pPr>
              <w:pStyle w:val="Compact"/>
              <w:jc w:val="left"/>
            </w:pPr>
            <w:r>
              <w:t xml:space="preserve">01</w:t>
            </w:r>
          </w:p>
        </w:tc>
        <w:tc>
          <w:tcPr/>
          <w:p>
            <w:pPr>
              <w:pStyle w:val="Compact"/>
              <w:jc w:val="left"/>
            </w:pPr>
            <w:r>
              <w:t xml:space="preserve">Sourdough Artisan Loaves (24 oz each), baked fresh daily by Baker &amp; Sons, delivered to Manhattan location</w:t>
            </w:r>
          </w:p>
        </w:tc>
        <w:tc>
          <w:tcPr/>
          <w:p>
            <w:pPr>
              <w:pStyle w:val="Compact"/>
              <w:jc w:val="left"/>
            </w:pPr>
            <w:r>
              <w:t xml:space="preserve">120</w:t>
            </w:r>
          </w:p>
        </w:tc>
        <w:tc>
          <w:tcPr/>
          <w:p>
            <w:pPr>
              <w:pStyle w:val="Compact"/>
              <w:jc w:val="left"/>
            </w:pPr>
            <w:r>
              <w:t xml:space="preserve">loaves</w:t>
            </w:r>
          </w:p>
        </w:tc>
        <w:tc>
          <w:tcPr/>
          <w:p>
            <w:pPr>
              <w:pStyle w:val="Compact"/>
              <w:jc w:val="left"/>
            </w:pPr>
            <w:r>
              <w:t xml:space="preserve">$8.50</w:t>
            </w:r>
          </w:p>
        </w:tc>
        <w:tc>
          <w:tcPr/>
          <w:p>
            <w:pPr>
              <w:pStyle w:val="Compact"/>
              <w:jc w:val="left"/>
            </w:pPr>
            <w:r>
              <w:t xml:space="preserve">$1,020.00</w:t>
            </w:r>
          </w:p>
        </w:tc>
      </w:tr>
      <w:tr>
        <w:tc>
          <w:tcPr/>
          <w:p>
            <w:pPr>
              <w:pStyle w:val="Compact"/>
              <w:jc w:val="left"/>
            </w:pPr>
            <w:r>
              <w:t xml:space="preserve">02</w:t>
            </w:r>
          </w:p>
        </w:tc>
        <w:tc>
          <w:tcPr/>
          <w:p>
            <w:pPr>
              <w:pStyle w:val="Compact"/>
              <w:jc w:val="left"/>
            </w:pPr>
            <w:r>
              <w:t xml:space="preserve">French Croissants (butter, 4 oz each), prepared by the Baker using traditional lamination technique</w:t>
            </w:r>
          </w:p>
        </w:tc>
        <w:tc>
          <w:tcPr/>
          <w:p>
            <w:pPr>
              <w:pStyle w:val="Compact"/>
              <w:jc w:val="left"/>
            </w:pPr>
            <w:r>
              <w:t xml:space="preserve">300</w:t>
            </w:r>
          </w:p>
        </w:tc>
        <w:tc>
          <w:tcPr/>
          <w:p>
            <w:pPr>
              <w:pStyle w:val="Compact"/>
              <w:jc w:val="left"/>
            </w:pPr>
            <w:r>
              <w:t xml:space="preserve">pieces</w:t>
            </w:r>
          </w:p>
        </w:tc>
        <w:tc>
          <w:tcPr/>
          <w:p>
            <w:pPr>
              <w:pStyle w:val="Compact"/>
              <w:jc w:val="left"/>
            </w:pPr>
            <w:r>
              <w:t xml:space="preserve">$4.25</w:t>
            </w:r>
          </w:p>
        </w:tc>
        <w:tc>
          <w:tcPr/>
          <w:p>
            <w:pPr>
              <w:pStyle w:val="Compact"/>
              <w:jc w:val="left"/>
            </w:pPr>
            <w:r>
              <w:t xml:space="preserve">$1,275.00</w:t>
            </w:r>
          </w:p>
        </w:tc>
      </w:tr>
      <w:tr>
        <w:tc>
          <w:tcPr/>
          <w:p>
            <w:pPr>
              <w:pStyle w:val="Compact"/>
              <w:jc w:val="left"/>
            </w:pPr>
            <w:r>
              <w:t xml:space="preserve">03</w:t>
            </w:r>
          </w:p>
        </w:tc>
        <w:tc>
          <w:tcPr/>
          <w:p>
            <w:pPr>
              <w:pStyle w:val="Compact"/>
              <w:jc w:val="left"/>
            </w:pPr>
            <w:r>
              <w:t xml:space="preserve">Custom Wedding Cakes (3-tier, 12-inch base), handcrafted by the Baker for private events at The Grand Meridian</w:t>
            </w:r>
          </w:p>
        </w:tc>
        <w:tc>
          <w:tcPr/>
          <w:p>
            <w:pPr>
              <w:pStyle w:val="Compact"/>
              <w:jc w:val="left"/>
            </w:pPr>
            <w:r>
              <w:t xml:space="preserve">4</w:t>
            </w:r>
          </w:p>
        </w:tc>
        <w:tc>
          <w:tcPr/>
          <w:p>
            <w:pPr>
              <w:pStyle w:val="Compact"/>
              <w:jc w:val="left"/>
            </w:pPr>
            <w:r>
              <w:t xml:space="preserve">cakes</w:t>
            </w:r>
          </w:p>
        </w:tc>
        <w:tc>
          <w:tcPr/>
          <w:p>
            <w:pPr>
              <w:pStyle w:val="Compact"/>
              <w:jc w:val="left"/>
            </w:pPr>
            <w:r>
              <w:t xml:space="preserve">$650.00</w:t>
            </w:r>
          </w:p>
        </w:tc>
        <w:tc>
          <w:tcPr/>
          <w:p>
            <w:pPr>
              <w:pStyle w:val="Compact"/>
              <w:jc w:val="left"/>
            </w:pPr>
            <w:r>
              <w:t xml:space="preserve">$2,600.00</w:t>
            </w:r>
          </w:p>
        </w:tc>
      </w:tr>
      <w:tr>
        <w:tc>
          <w:tcPr/>
          <w:p>
            <w:pPr>
              <w:pStyle w:val="Compact"/>
              <w:jc w:val="left"/>
            </w:pPr>
            <w:r>
              <w:t xml:space="preserve">04</w:t>
            </w:r>
          </w:p>
        </w:tc>
        <w:tc>
          <w:tcPr/>
          <w:p>
            <w:pPr>
              <w:pStyle w:val="Compact"/>
              <w:jc w:val="left"/>
            </w:pPr>
            <w:r>
              <w:t xml:space="preserve">Assorted Pastry Box (12 pieces: éclairs, tarts, danishes, madeleines), weekly delivery to New York City address</w:t>
            </w:r>
          </w:p>
        </w:tc>
        <w:tc>
          <w:tcPr/>
          <w:p>
            <w:pPr>
              <w:pStyle w:val="Compact"/>
              <w:jc w:val="left"/>
            </w:pPr>
            <w:r>
              <w:t xml:space="preserve">50</w:t>
            </w:r>
          </w:p>
        </w:tc>
        <w:tc>
          <w:tcPr/>
          <w:p>
            <w:pPr>
              <w:pStyle w:val="Compact"/>
              <w:jc w:val="left"/>
            </w:pPr>
            <w:r>
              <w:t xml:space="preserve">boxes</w:t>
            </w:r>
          </w:p>
        </w:tc>
        <w:tc>
          <w:tcPr/>
          <w:p>
            <w:pPr>
              <w:pStyle w:val="Compact"/>
              <w:jc w:val="left"/>
            </w:pPr>
            <w:r>
              <w:t xml:space="preserve">$32.00</w:t>
            </w:r>
          </w:p>
        </w:tc>
        <w:tc>
          <w:tcPr/>
          <w:p>
            <w:pPr>
              <w:pStyle w:val="Compact"/>
              <w:jc w:val="left"/>
            </w:pPr>
            <w:r>
              <w:t xml:space="preserve">$1,600.00</w:t>
            </w:r>
          </w:p>
        </w:tc>
      </w:tr>
      <w:tr>
        <w:tc>
          <w:tcPr/>
          <w:p>
            <w:pPr>
              <w:pStyle w:val="Compact"/>
              <w:jc w:val="left"/>
            </w:pPr>
            <w:r>
              <w:t xml:space="preserve">05</w:t>
            </w:r>
          </w:p>
        </w:tc>
        <w:tc>
          <w:tcPr/>
          <w:p>
            <w:pPr>
              <w:pStyle w:val="Compact"/>
              <w:jc w:val="left"/>
            </w:pPr>
            <w:r>
              <w:t xml:space="preserve">On-site Baker Consultation &amp; Training (8 hours), Baker to train restaurant kitchen staff on bread proofing and pastry techniques</w:t>
            </w:r>
          </w:p>
        </w:tc>
        <w:tc>
          <w:tcPr/>
          <w:p>
            <w:pPr>
              <w:pStyle w:val="Compact"/>
              <w:jc w:val="left"/>
            </w:pPr>
            <w:r>
              <w:t xml:space="preserve">2</w:t>
            </w:r>
          </w:p>
        </w:tc>
        <w:tc>
          <w:tcPr/>
          <w:p>
            <w:pPr>
              <w:pStyle w:val="Compact"/>
              <w:jc w:val="left"/>
            </w:pPr>
            <w:r>
              <w:t xml:space="preserve">sessions</w:t>
            </w:r>
          </w:p>
        </w:tc>
        <w:tc>
          <w:tcPr/>
          <w:p>
            <w:pPr>
              <w:pStyle w:val="Compact"/>
              <w:jc w:val="left"/>
            </w:pPr>
            <w:r>
              <w:t xml:space="preserve">$475.00</w:t>
            </w:r>
          </w:p>
        </w:tc>
        <w:tc>
          <w:tcPr/>
          <w:p>
            <w:pPr>
              <w:pStyle w:val="Compact"/>
              <w:jc w:val="left"/>
            </w:pPr>
            <w:r>
              <w:t xml:space="preserve">$950.00</w:t>
            </w:r>
          </w:p>
        </w:tc>
      </w:tr>
      <w:tr>
        <w:tc>
          <w:tcPr/>
          <w:p>
            <w:pPr>
              <w:pStyle w:val="Compact"/>
              <w:jc w:val="left"/>
            </w:pPr>
            <w:r>
              <w:t xml:space="preserve">06</w:t>
            </w:r>
          </w:p>
        </w:tc>
        <w:tc>
          <w:tcPr/>
          <w:p>
            <w:pPr>
              <w:pStyle w:val="Compact"/>
              <w:jc w:val="left"/>
            </w:pPr>
            <w:r>
              <w:t xml:space="preserve">Organic Baking Flour Blend (50 lb bags), sourced and milled per Baker's proprietary recipe, delivered to NYC warehouse</w:t>
            </w:r>
          </w:p>
        </w:tc>
        <w:tc>
          <w:tcPr/>
          <w:p>
            <w:pPr>
              <w:pStyle w:val="Compact"/>
              <w:jc w:val="left"/>
            </w:pPr>
            <w:r>
              <w:t xml:space="preserve">20</w:t>
            </w:r>
          </w:p>
        </w:tc>
        <w:tc>
          <w:tcPr/>
          <w:p>
            <w:pPr>
              <w:pStyle w:val="Compact"/>
              <w:jc w:val="left"/>
            </w:pPr>
            <w:r>
              <w:t xml:space="preserve">bags</w:t>
            </w:r>
          </w:p>
        </w:tc>
        <w:tc>
          <w:tcPr/>
          <w:p>
            <w:pPr>
              <w:pStyle w:val="Compact"/>
              <w:jc w:val="left"/>
            </w:pPr>
            <w:r>
              <w:t xml:space="preserve">$42.00</w:t>
            </w:r>
          </w:p>
        </w:tc>
        <w:tc>
          <w:tcPr/>
          <w:p>
            <w:pPr>
              <w:pStyle w:val="Compact"/>
              <w:jc w:val="left"/>
            </w:pPr>
            <w:r>
              <w:t xml:space="preserve">$840.00</w:t>
            </w:r>
          </w:p>
        </w:tc>
      </w:tr>
      <w:tr>
        <w:tc>
          <w:tcPr/>
          <w:p>
            <w:pPr>
              <w:pStyle w:val="Compact"/>
              <w:jc w:val="left"/>
            </w:pPr>
            <w:r>
              <w:t xml:space="preserve">07</w:t>
            </w:r>
          </w:p>
        </w:tc>
        <w:tc>
          <w:tcPr/>
          <w:p>
            <w:pPr>
              <w:pStyle w:val="Compact"/>
              <w:jc w:val="left"/>
            </w:pPr>
            <w:r>
              <w:t xml:space="preserve">Seasonal Holiday Baking Service (Thanksgiving &amp; Christmas), full menu of pies, buns, and specialty items by the Baker</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$3,200.00</w:t>
            </w:r>
          </w:p>
        </w:tc>
        <w:tc>
          <w:tcPr/>
          <w:p>
            <w:pPr>
              <w:pStyle w:val="Compact"/>
              <w:jc w:val="left"/>
            </w:pPr>
            <w:r>
              <w:t xml:space="preserve">$3,200.00</w:t>
            </w:r>
          </w:p>
        </w:tc>
      </w:tr>
      <w:tr>
        <w:tc>
          <w:tcPr>
            <w:gridSpan w:val="5"/>
          </w:tcPr>
          <w:p>
            <w:pPr>
              <w:pStyle w:val="Compact"/>
              <w:jc w:val="right"/>
            </w:pPr>
            <w:r>
              <w:t xml:space="preserve">Subtotal</w:t>
            </w:r>
          </w:p>
        </w:tc>
        <w:tc>
          <w:tcPr/>
          <w:p>
            <w:pPr>
              <w:pStyle w:val="Compact"/>
              <w:jc w:val="left"/>
            </w:pPr>
            <w:r>
              <w:t xml:space="preserve">$11,485.00</w:t>
            </w:r>
          </w:p>
        </w:tc>
      </w:tr>
      <w:tr>
        <w:tc>
          <w:tcPr>
            <w:gridSpan w:val="5"/>
          </w:tcPr>
          <w:p>
            <w:pPr>
              <w:pStyle w:val="Compact"/>
              <w:jc w:val="right"/>
            </w:pPr>
            <w:r>
              <w:t xml:space="preserve">New York City Sales Tax (8.875%)</w:t>
            </w:r>
          </w:p>
        </w:tc>
        <w:tc>
          <w:tcPr/>
          <w:p>
            <w:pPr>
              <w:pStyle w:val="Compact"/>
              <w:jc w:val="left"/>
            </w:pPr>
            <w:r>
              <w:t xml:space="preserve">$1,019.31</w:t>
            </w:r>
          </w:p>
        </w:tc>
      </w:tr>
      <w:tr>
        <w:tc>
          <w:tcPr>
            <w:gridSpan w:val="5"/>
          </w:tcPr>
          <w:p>
            <w:pPr>
              <w:pStyle w:val="Compact"/>
              <w:jc w:val="right"/>
            </w:pPr>
            <w:r>
              <w:t xml:space="preserve">Delivery &amp; Handling (within New York City limits)</w:t>
            </w:r>
          </w:p>
        </w:tc>
        <w:tc>
          <w:tcPr/>
          <w:p>
            <w:pPr>
              <w:pStyle w:val="Compact"/>
              <w:jc w:val="left"/>
            </w:pPr>
            <w:r>
              <w:t xml:space="preserve">$185.00</w:t>
            </w:r>
          </w:p>
        </w:tc>
      </w:tr>
      <w:tr>
        <w:tc>
          <w:tcPr>
            <w:gridSpan w:val="5"/>
          </w:tcPr>
          <w:p>
            <w:pPr>
              <w:pStyle w:val="Compact"/>
              <w:jc w:val="right"/>
            </w:pPr>
            <w:r>
              <w:rPr>
                <w:bCs/>
                <w:b/>
              </w:rPr>
              <w:t xml:space="preserve">TOTAL PURCHASE ORDER AMOUNT (USD)</w:t>
            </w:r>
          </w:p>
        </w:tc>
        <w:tc>
          <w:tcPr/>
          <w:p>
            <w:pPr>
              <w:pStyle w:val="Compact"/>
              <w:jc w:val="left"/>
            </w:pPr>
            <w:r>
              <w:rPr>
                <w:bCs/>
                <w:b/>
              </w:rPr>
              <w:t xml:space="preserve">$12,689.31</w:t>
            </w:r>
          </w:p>
        </w:tc>
      </w:tr>
    </w:tbl>
    <w:p>
      <w:pPr>
        <w:pStyle w:val="BodyText"/>
      </w:pPr>
      <w:r>
        <w:t xml:space="preserve">4. Delivery and Performance Terms</w:t>
      </w:r>
    </w:p>
    <w:p>
      <w:pPr>
        <w:pStyle w:val="BodyText"/>
      </w:pPr>
      <w:r>
        <w:t xml:space="preserve">All items specified in this Purchase Order shall be delivered to the buyer's designated receiving dock at 1420 Broadway, New York City, United States, between the hours of 6:00 AM and 9:00 AM Eastern Daylight Time on the scheduled delivery dates. The Baker shall ensure that all perishable baked goods are transported in temperature-controlled vehicles compliant with New York City Department of Sanitation and Health transport standards. The Baker is responsible for all packaging, labeling, and safe handling of goods from the point of production at the Baker's facility on Delancey Street until the goods are received and signed for by the buyer's receiving manager at the New York City delivery address. Any items found to be damaged, stale, or non-conforming upon delivery shall be rejected at the buyer's discretion, and the Baker shall replace such items within twenty-four (24) hours at no additional cost to the buyer.</w:t>
      </w:r>
    </w:p>
    <w:p>
      <w:pPr>
        <w:pStyle w:val="BodyText"/>
      </w:pPr>
      <w:r>
        <w:t xml:space="preserve">5. Payment Terms</w:t>
      </w:r>
    </w:p>
    <w:p>
      <w:pPr>
        <w:pStyle w:val="BodyText"/>
      </w:pPr>
      <w:r>
        <w:t xml:space="preserve">Payment for this Purchase Order shall be made by the buyer within thirty (30) days of the date of invoice receipt, via ACH bank transfer to the account designated by Baker &amp; Sons Artisan Bakery, Inc. The buyer shall remit payment in United States Dollars (USD) to the following account: Bank of New York Mellon, Account No. ending in 7742, Routing No. 026009593. Late payments shall accrue interest at a rate of 1.5% per month, in accordance with New York State commercial code provisions. The buyer reserves the right to withhold payment for any line items that have not been delivered in full compliance with the specifications outlined in this Purchase Order.</w:t>
      </w:r>
    </w:p>
    <w:p>
      <w:pPr>
        <w:pStyle w:val="BodyText"/>
      </w:pPr>
      <w:r>
        <w:t xml:space="preserve">6. Terms and Conditions</w:t>
      </w:r>
    </w:p>
    <w:p>
      <w:pPr>
        <w:numPr>
          <w:ilvl w:val="0"/>
          <w:numId w:val="1001"/>
        </w:numPr>
        <w:pStyle w:val="Compact"/>
      </w:pPr>
      <w:r>
        <w:t xml:space="preserve">This Purchase Order is governed by the commercial laws of the State of New York and the federal laws of the United States. Any disputes arising from this Purchase Order shall be resolved through binding arbitration in New York City, United States, in accordance with the rules of the American Arbitration Association.</w:t>
      </w:r>
    </w:p>
    <w:p>
      <w:pPr>
        <w:numPr>
          <w:ilvl w:val="0"/>
          <w:numId w:val="1001"/>
        </w:numPr>
        <w:pStyle w:val="Compact"/>
      </w:pPr>
      <w:r>
        <w:t xml:space="preserve">The Baker warrants that all baked goods produced under this Purchase Order shall be free from adulteration, contamination, and misbranding, and shall meet or exceed all food safety standards established by the New York City Health Code and the United States Food Safety and Modernization Act (FSMA).</w:t>
      </w:r>
    </w:p>
    <w:p>
      <w:pPr>
        <w:numPr>
          <w:ilvl w:val="0"/>
          <w:numId w:val="1001"/>
        </w:numPr>
        <w:pStyle w:val="Compact"/>
      </w:pPr>
      <w:r>
        <w:t xml:space="preserve">The Baker shall maintain, at its own expense, a valid New York City Food Service Establishment Permit, a New York State Food Service Permit, and a current Certificate of Insurance with a minimum liability coverage of $2,000,000 per occurrence, naming Manhattan Hospitality Group, LLC as an additional insured party.</w:t>
      </w:r>
    </w:p>
    <w:p>
      <w:pPr>
        <w:numPr>
          <w:ilvl w:val="0"/>
          <w:numId w:val="1001"/>
        </w:numPr>
        <w:pStyle w:val="Compact"/>
      </w:pPr>
      <w:r>
        <w:t xml:space="preserve">The Baker shall not subcontract any portion of the baking, preparation, or delivery services specified in this Purchase Order without the prior written consent of the buyer. All artisan baking work shall be performed by the Baker or the Baker's directly employed and trained staff at the Baker's licensed facility in New York City.</w:t>
      </w:r>
    </w:p>
    <w:p>
      <w:pPr>
        <w:numPr>
          <w:ilvl w:val="0"/>
          <w:numId w:val="1001"/>
        </w:numPr>
        <w:pStyle w:val="Compact"/>
      </w:pPr>
      <w:r>
        <w:t xml:space="preserve">Either party may terminate this Purchase Order with fourteen (14) days' written notice. Upon termination, the Baker shall complete and deliver all items already in production, and the buyer shall pay for all goods delivered and accepted prior to the effective date of termination.</w:t>
      </w:r>
    </w:p>
    <w:p>
      <w:pPr>
        <w:numPr>
          <w:ilvl w:val="0"/>
          <w:numId w:val="1001"/>
        </w:numPr>
        <w:pStyle w:val="Compact"/>
      </w:pPr>
      <w:r>
        <w:t xml:space="preserve">All intellectual property, recipes, and proprietary baking techniques disclosed by the Baker during the on-site consultation and training sessions (Line Item 05) shall remain the exclusive property of Baker &amp; Sons Artisan Bakery, Inc. The buyer shall not reproduce, distribute, or commercially exploit such proprietary information without a separate written license agreement.</w:t>
      </w:r>
    </w:p>
    <w:p>
      <w:pPr>
        <w:numPr>
          <w:ilvl w:val="0"/>
          <w:numId w:val="1001"/>
        </w:numPr>
        <w:pStyle w:val="Compact"/>
      </w:pPr>
      <w:r>
        <w:t xml:space="preserve">This Purchase Order constitutes the entire agreement between the parties with respect to the subject matter herein and supersedes all prior negotiations, representations, and agreements, whether written or oral, relating to the procurement of baking goods and services in United States New York City.</w:t>
      </w:r>
    </w:p>
    <w:p>
      <w:pPr>
        <w:pStyle w:val="FirstParagraph"/>
      </w:pPr>
      <w:r>
        <w:t xml:space="preserve">7. Authorization and Signatures</w:t>
      </w:r>
    </w:p>
    <w:p>
      <w:pPr>
        <w:pStyle w:val="BodyText"/>
      </w:pPr>
      <w:r>
        <w:rPr>
          <w:bCs/>
          <w:b/>
        </w:rPr>
        <w:t xml:space="preserve">For and on behalf of the Buyer:</w:t>
      </w:r>
    </w:p>
    <w:p>
      <w:pPr>
        <w:pStyle w:val="BodyText"/>
      </w:pPr>
      <w:r>
        <w:t xml:space="preserve">Manhattan Hospitality Group, LLC</w:t>
      </w:r>
    </w:p>
    <w:p>
      <w:pPr>
        <w:pStyle w:val="BodyText"/>
      </w:pPr>
      <w:r>
        <w:t xml:space="preserve">Daniel Reeves</w:t>
      </w:r>
      <w:r>
        <w:br/>
      </w:r>
      <w:r>
        <w:t xml:space="preserve">Procurement Director</w:t>
      </w:r>
      <w:r>
        <w:br/>
      </w:r>
      <w:r>
        <w:t xml:space="preserve">Date: ______________________</w:t>
      </w:r>
    </w:p>
    <w:p>
      <w:pPr>
        <w:pStyle w:val="BodyText"/>
      </w:pPr>
      <w:r>
        <w:rPr>
          <w:bCs/>
          <w:b/>
        </w:rPr>
        <w:t xml:space="preserve">For and on behalf of the Seller (Baker):</w:t>
      </w:r>
    </w:p>
    <w:p>
      <w:pPr>
        <w:pStyle w:val="BodyText"/>
      </w:pPr>
      <w:r>
        <w:t xml:space="preserve">Baker &amp; Sons Artisan Bakery, Inc.</w:t>
      </w:r>
    </w:p>
    <w:p>
      <w:pPr>
        <w:pStyle w:val="BodyText"/>
      </w:pPr>
      <w:r>
        <w:t xml:space="preserve">Margaret Baker</w:t>
      </w:r>
      <w:r>
        <w:br/>
      </w:r>
      <w:r>
        <w:t xml:space="preserve">Owner &amp; Head Baker</w:t>
      </w:r>
      <w:r>
        <w:br/>
      </w:r>
      <w:r>
        <w:t xml:space="preserve">Date: ______________________</w:t>
      </w:r>
    </w:p>
    <w:p>
      <w:pPr>
        <w:pStyle w:val="BodyText"/>
      </w:pPr>
      <w:r>
        <w:t xml:space="preserve">Purchase Order No. PO-NYC-2025-04872 — Issued in New York City, United States — Page 1 of 1</w:t>
      </w:r>
    </w:p>
    <w:p>
      <w:pPr>
        <w:pStyle w:val="BodyText"/>
      </w:pPr>
      <w:r>
        <w:t xml:space="preserve">This document is a legally binding Purchase Order. Unauthorized reproduction or distribution is prohibited under United States federal and New York State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Baker - United States New York City</dc:title>
  <dc:creator/>
  <dc:language>en</dc:language>
  <cp:keywords/>
  <dcterms:created xsi:type="dcterms:W3CDTF">2026-10-10T03:18:26Z</dcterms:created>
  <dcterms:modified xsi:type="dcterms:W3CDTF">2026-10-10T03:18:26Z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