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Industrial</w:t>
      </w:r>
      <w:r>
        <w:t xml:space="preserve"> </w:t>
      </w:r>
      <w:r>
        <w:t xml:space="preserve">Supply</w:t>
      </w:r>
      <w:r>
        <w:t xml:space="preserve"> </w:t>
      </w:r>
      <w:r>
        <w:t xml:space="preserve">Co.</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Baker Industrial Supply Co. — Venezuela Caracas Operations Division</w:t>
      </w:r>
    </w:p>
    <w:bookmarkEnd w:id="20"/>
    <w:bookmarkStart w:id="21" w:name="buyer-issuing-party"/>
    <w:p>
      <w:pPr>
        <w:pStyle w:val="Heading3"/>
      </w:pPr>
      <w:r>
        <w:t xml:space="preserve">Buyer (Issuing Party)</w:t>
      </w:r>
    </w:p>
    <w:p>
      <w:pPr>
        <w:pStyle w:val="FirstParagraph"/>
      </w:pPr>
      <w:r>
        <w:rPr>
          <w:bCs/>
          <w:b/>
        </w:rPr>
        <w:t xml:space="preserve">Baker Industrial Supply Co.</w:t>
      </w:r>
    </w:p>
    <w:p>
      <w:pPr>
        <w:pStyle w:val="BodyText"/>
      </w:pPr>
      <w:r>
        <w:t xml:space="preserve">Av. Francisco de Miranda, Torre Baker, Piso 14</w:t>
      </w:r>
    </w:p>
    <w:p>
      <w:pPr>
        <w:pStyle w:val="BodyText"/>
      </w:pPr>
      <w:r>
        <w:t xml:space="preserve">Chacao, Venezuela Caracas 1060</w:t>
      </w:r>
    </w:p>
    <w:p>
      <w:pPr>
        <w:pStyle w:val="BodyText"/>
      </w:pPr>
      <w:r>
        <w:t xml:space="preserve">RIF: J-30847291-5</w:t>
      </w:r>
    </w:p>
    <w:p>
      <w:pPr>
        <w:pStyle w:val="BodyText"/>
      </w:pPr>
      <w:r>
        <w:t xml:space="preserve">Phone: +58 (212) 555-0147</w:t>
      </w:r>
    </w:p>
    <w:p>
      <w:pPr>
        <w:pStyle w:val="BodyText"/>
      </w:pPr>
      <w:r>
        <w:t xml:space="preserve">Email: procurement@bakerindustrial.com.ve</w:t>
      </w:r>
    </w:p>
    <w:bookmarkEnd w:id="21"/>
    <w:bookmarkStart w:id="22" w:name="seller-supplier"/>
    <w:p>
      <w:pPr>
        <w:pStyle w:val="Heading3"/>
      </w:pPr>
      <w:r>
        <w:t xml:space="preserve">Seller (Supplier)</w:t>
      </w:r>
    </w:p>
    <w:p>
      <w:pPr>
        <w:pStyle w:val="FirstParagraph"/>
      </w:pPr>
      <w:r>
        <w:rPr>
          <w:bCs/>
          <w:b/>
        </w:rPr>
        <w:t xml:space="preserve">Baker Global Procurement Partners LLC</w:t>
      </w:r>
    </w:p>
    <w:p>
      <w:pPr>
        <w:pStyle w:val="BodyText"/>
      </w:pPr>
      <w:r>
        <w:t xml:space="preserve">2200 Commerce Drive, Suite 800</w:t>
      </w:r>
    </w:p>
    <w:p>
      <w:pPr>
        <w:pStyle w:val="BodyText"/>
      </w:pPr>
      <w:r>
        <w:t xml:space="preserve">Atlanta, GA 30318, United States</w:t>
      </w:r>
    </w:p>
    <w:p>
      <w:pPr>
        <w:pStyle w:val="BodyText"/>
      </w:pPr>
      <w:r>
        <w:t xml:space="preserve">Tax ID: 58-2471903</w:t>
      </w:r>
    </w:p>
    <w:p>
      <w:pPr>
        <w:pStyle w:val="BodyText"/>
      </w:pPr>
      <w:r>
        <w:t xml:space="preserve">Phone: +1 (404) 555-0892</w:t>
      </w:r>
    </w:p>
    <w:p>
      <w:pPr>
        <w:pStyle w:val="BodyText"/>
      </w:pPr>
      <w:r>
        <w:t xml:space="preserve">Email: sales@bakerglobalpartners.com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PO-BAKER-VC-2025-00487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Deadline:</w:t>
            </w:r>
          </w:p>
        </w:tc>
        <w:tc>
          <w:tcPr/>
          <w:p>
            <w:pPr>
              <w:pStyle w:val="Compact"/>
              <w:jc w:val="left"/>
            </w:pPr>
            <w:r>
              <w:t xml:space="preserve">August 15, 2025</w:t>
            </w:r>
          </w:p>
        </w:tc>
      </w:tr>
      <w:tr>
        <w:tc>
          <w:tcPr/>
          <w:p>
            <w:pPr>
              <w:pStyle w:val="Compact"/>
              <w:jc w:val="left"/>
            </w:pPr>
            <w:r>
              <w:t xml:space="preserve">Delivery Location:</w:t>
            </w:r>
          </w:p>
        </w:tc>
        <w:tc>
          <w:tcPr/>
          <w:p>
            <w:pPr>
              <w:pStyle w:val="Compact"/>
              <w:jc w:val="left"/>
            </w:pPr>
            <w:r>
              <w:t xml:space="preserve">Baker Warehouse, Zona Industrial de Guarenas, Venezuela Caracas Metropolitan Area</w:t>
            </w:r>
          </w:p>
        </w:tc>
      </w:tr>
      <w:tr>
        <w:tc>
          <w:tcPr/>
          <w:p>
            <w:pPr>
              <w:pStyle w:val="Compact"/>
              <w:jc w:val="left"/>
            </w:pPr>
            <w:r>
              <w:t xml:space="preserve">Payment Terms:</w:t>
            </w:r>
          </w:p>
        </w:tc>
        <w:tc>
          <w:tcPr/>
          <w:p>
            <w:pPr>
              <w:pStyle w:val="Compact"/>
              <w:jc w:val="left"/>
            </w:pPr>
            <w:r>
              <w:t xml:space="preserve">Net 45 days from confirmed receipt in Venezuela Caracas</w:t>
            </w:r>
          </w:p>
        </w:tc>
      </w:tr>
      <w:tr>
        <w:tc>
          <w:tcPr/>
          <w:p>
            <w:pPr>
              <w:pStyle w:val="Compact"/>
              <w:jc w:val="left"/>
            </w:pPr>
            <w:r>
              <w:t xml:space="preserve">Currency:</w:t>
            </w:r>
          </w:p>
        </w:tc>
        <w:tc>
          <w:tcPr/>
          <w:p>
            <w:pPr>
              <w:pStyle w:val="Compact"/>
              <w:jc w:val="left"/>
            </w:pPr>
            <w:r>
              <w:t xml:space="preserve">United States Dollars (USD) — per Central Bank of Venezuela (BCV) exchange rate</w:t>
            </w:r>
          </w:p>
        </w:tc>
      </w:tr>
      <w:tr>
        <w:tc>
          <w:tcPr/>
          <w:p>
            <w:pPr>
              <w:pStyle w:val="Compact"/>
              <w:jc w:val="left"/>
            </w:pPr>
            <w:r>
              <w:t xml:space="preserve">Incoterms:</w:t>
            </w:r>
          </w:p>
        </w:tc>
        <w:tc>
          <w:tcPr/>
          <w:p>
            <w:pPr>
              <w:pStyle w:val="Compact"/>
              <w:jc w:val="left"/>
            </w:pPr>
            <w:r>
              <w:t xml:space="preserve">DDP (Delivered Duty Paid) — Port of La Guaira, Venezuela</w:t>
            </w:r>
          </w:p>
        </w:tc>
      </w:tr>
    </w:tbl>
    <w:p>
      <w:pPr>
        <w:pStyle w:val="BodyText"/>
      </w:pPr>
      <w:r>
        <w:t xml:space="preserve">Itemized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w:t>
            </w:r>
          </w:p>
        </w:tc>
        <w:tc>
          <w:tcPr/>
          <w:p>
            <w:pPr>
              <w:pStyle w:val="Compact"/>
              <w:jc w:val="left"/>
            </w:pPr>
            <w:r>
              <w:t xml:space="preserve">Item 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Baker Heavy-Duty Hydraulic Press, Model BHP-4500, 45-ton capacity, CE certified, for industrial manufacturing in Venezuela Caracas</w:t>
            </w:r>
          </w:p>
        </w:tc>
        <w:tc>
          <w:tcPr/>
          <w:p>
            <w:pPr>
              <w:pStyle w:val="Compact"/>
              <w:jc w:val="left"/>
            </w:pPr>
            <w:r>
              <w:t xml:space="preserve">BAKER-BHP-4500</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2</w:t>
            </w:r>
          </w:p>
        </w:tc>
        <w:tc>
          <w:tcPr/>
          <w:p>
            <w:pPr>
              <w:pStyle w:val="Compact"/>
              <w:jc w:val="left"/>
            </w:pPr>
            <w:r>
              <w:t xml:space="preserve">Baker Precision CNC Milling Machine, 5-Axis, Model BPC-5200, with integrated cooling system, suitable for aerospace components</w:t>
            </w:r>
          </w:p>
        </w:tc>
        <w:tc>
          <w:tcPr/>
          <w:p>
            <w:pPr>
              <w:pStyle w:val="Compact"/>
              <w:jc w:val="left"/>
            </w:pPr>
            <w:r>
              <w:t xml:space="preserve">BAKER-BPC-5200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$112,000.00</w:t>
            </w:r>
          </w:p>
        </w:tc>
        <w:tc>
          <w:tcPr/>
          <w:p>
            <w:pPr>
              <w:pStyle w:val="Compact"/>
              <w:jc w:val="left"/>
            </w:pPr>
            <w:r>
              <w:t xml:space="preserve">$224,000.00</w:t>
            </w:r>
          </w:p>
        </w:tc>
      </w:tr>
      <w:tr>
        <w:tc>
          <w:tcPr/>
          <w:p>
            <w:pPr>
              <w:pStyle w:val="Compact"/>
              <w:jc w:val="left"/>
            </w:pPr>
            <w:r>
              <w:t xml:space="preserve">3</w:t>
            </w:r>
          </w:p>
        </w:tc>
        <w:tc>
          <w:tcPr/>
          <w:p>
            <w:pPr>
              <w:pStyle w:val="Compact"/>
              <w:jc w:val="left"/>
            </w:pPr>
            <w:r>
              <w:t xml:space="preserve">Baker Industrial Conveyor Belt System, 12-meter length, stainless steel frame, rated for 2,000 kg continuous load</w:t>
            </w:r>
          </w:p>
        </w:tc>
        <w:tc>
          <w:tcPr/>
          <w:p>
            <w:pPr>
              <w:pStyle w:val="Compact"/>
              <w:jc w:val="left"/>
            </w:pPr>
            <w:r>
              <w:t xml:space="preserve">BAKER-CBS-1200</w:t>
            </w:r>
          </w:p>
        </w:tc>
        <w:tc>
          <w:tcPr/>
          <w:p>
            <w:pPr>
              <w:pStyle w:val="Compact"/>
              <w:jc w:val="left"/>
            </w:pPr>
            <w:r>
              <w:t xml:space="preserve">5</w:t>
            </w:r>
          </w:p>
        </w:tc>
        <w:tc>
          <w:tcPr/>
          <w:p>
            <w:pPr>
              <w:pStyle w:val="Compact"/>
              <w:jc w:val="left"/>
            </w:pPr>
            <w:r>
              <w:t xml:space="preserve">Systems</w:t>
            </w:r>
          </w:p>
        </w:tc>
        <w:tc>
          <w:tcPr/>
          <w:p>
            <w:pPr>
              <w:pStyle w:val="Compact"/>
              <w:jc w:val="left"/>
            </w:pPr>
            <w:r>
              <w:t xml:space="preserve">$7,850.00</w:t>
            </w:r>
          </w:p>
        </w:tc>
        <w:tc>
          <w:tcPr/>
          <w:p>
            <w:pPr>
              <w:pStyle w:val="Compact"/>
              <w:jc w:val="left"/>
            </w:pPr>
            <w:r>
              <w:t xml:space="preserve">$39,250.00</w:t>
            </w:r>
          </w:p>
        </w:tc>
      </w:tr>
      <w:tr>
        <w:tc>
          <w:tcPr/>
          <w:p>
            <w:pPr>
              <w:pStyle w:val="Compact"/>
              <w:jc w:val="left"/>
            </w:pPr>
            <w:r>
              <w:t xml:space="preserve">4</w:t>
            </w:r>
          </w:p>
        </w:tc>
        <w:tc>
          <w:tcPr/>
          <w:p>
            <w:pPr>
              <w:pStyle w:val="Compact"/>
              <w:jc w:val="left"/>
            </w:pPr>
            <w:r>
              <w:t xml:space="preserve">Baker Safety Compliance Kit (Venezuela Caracas regulatory standard), including PPE, emergency shut-off panels, and ventilation units</w:t>
            </w:r>
          </w:p>
        </w:tc>
        <w:tc>
          <w:tcPr/>
          <w:p>
            <w:pPr>
              <w:pStyle w:val="Compact"/>
              <w:jc w:val="left"/>
            </w:pPr>
            <w:r>
              <w:t xml:space="preserve">BAKER-SCK-VC</w:t>
            </w:r>
          </w:p>
        </w:tc>
        <w:tc>
          <w:tcPr/>
          <w:p>
            <w:pPr>
              <w:pStyle w:val="Compact"/>
              <w:jc w:val="left"/>
            </w:pPr>
            <w:r>
              <w:t xml:space="preserve">10</w:t>
            </w:r>
          </w:p>
        </w:tc>
        <w:tc>
          <w:tcPr/>
          <w:p>
            <w:pPr>
              <w:pStyle w:val="Compact"/>
              <w:jc w:val="left"/>
            </w:pPr>
            <w:r>
              <w:t xml:space="preserve">Kits</w:t>
            </w:r>
          </w:p>
        </w:tc>
        <w:tc>
          <w:tcPr/>
          <w:p>
            <w:pPr>
              <w:pStyle w:val="Compact"/>
              <w:jc w:val="left"/>
            </w:pPr>
            <w:r>
              <w:t xml:space="preserve">$1,240.00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Baker Industrial Transformer, 1,500 kVA, 13.8/0.48 kV, for Baker facility power infrastructure in Venezuela Caracas</w:t>
            </w:r>
          </w:p>
        </w:tc>
        <w:tc>
          <w:tcPr/>
          <w:p>
            <w:pPr>
              <w:pStyle w:val="Compact"/>
              <w:jc w:val="left"/>
            </w:pPr>
            <w:r>
              <w:t xml:space="preserve">BAKER-TR-1500</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$22,750.00</w:t>
            </w:r>
          </w:p>
        </w:tc>
        <w:tc>
          <w:tcPr/>
          <w:p>
            <w:pPr>
              <w:pStyle w:val="Compact"/>
              <w:jc w:val="left"/>
            </w:pPr>
            <w:r>
              <w:t xml:space="preserve">$91,000.00</w:t>
            </w:r>
          </w:p>
        </w:tc>
      </w:tr>
      <w:tr>
        <w:tc>
          <w:tcPr/>
          <w:p>
            <w:pPr>
              <w:pStyle w:val="Compact"/>
              <w:jc w:val="left"/>
            </w:pPr>
            <w:r>
              <w:t xml:space="preserve">6</w:t>
            </w:r>
          </w:p>
        </w:tc>
        <w:tc>
          <w:tcPr/>
          <w:p>
            <w:pPr>
              <w:pStyle w:val="Compact"/>
              <w:jc w:val="left"/>
            </w:pPr>
            <w:r>
              <w:t xml:space="preserve">Baker Technical Documentation &amp; Training Package, bilingual (English/Spanish), for all equipment listed in this Purchase Order</w:t>
            </w:r>
          </w:p>
        </w:tc>
        <w:tc>
          <w:tcPr/>
          <w:p>
            <w:pPr>
              <w:pStyle w:val="Compact"/>
              <w:jc w:val="left"/>
            </w:pPr>
            <w:r>
              <w:t xml:space="preserve">BAKER-TDP-2025</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$520,650.00</w:t>
            </w:r>
          </w:p>
        </w:tc>
      </w:tr>
      <w:tr>
        <w:tc>
          <w:tcPr/>
          <w:p>
            <w:pPr>
              <w:pStyle w:val="Compact"/>
              <w:jc w:val="left"/>
            </w:pPr>
            <w:r>
              <w:t xml:space="preserve">International Freight &amp; Insurance (to Port of La Guaira, Venezuela):</w:t>
            </w:r>
          </w:p>
        </w:tc>
        <w:tc>
          <w:tcPr/>
          <w:p>
            <w:pPr>
              <w:pStyle w:val="Compact"/>
              <w:jc w:val="left"/>
            </w:pPr>
            <w:r>
              <w:t xml:space="preserve">$18,420.00</w:t>
            </w:r>
          </w:p>
        </w:tc>
      </w:tr>
      <w:tr>
        <w:tc>
          <w:tcPr/>
          <w:p>
            <w:pPr>
              <w:pStyle w:val="Compact"/>
              <w:jc w:val="left"/>
            </w:pPr>
            <w:r>
              <w:t xml:space="preserve">Import Duties &amp; Venezuelan Customs Fees (estimated):</w:t>
            </w:r>
          </w:p>
        </w:tc>
        <w:tc>
          <w:tcPr/>
          <w:p>
            <w:pPr>
              <w:pStyle w:val="Compact"/>
              <w:jc w:val="left"/>
            </w:pPr>
            <w:r>
              <w:t xml:space="preserve">$26,032.50</w:t>
            </w:r>
          </w:p>
        </w:tc>
      </w:tr>
      <w:tr>
        <w:tc>
          <w:tcPr/>
          <w:p>
            <w:pPr>
              <w:pStyle w:val="Compact"/>
              <w:jc w:val="left"/>
            </w:pPr>
            <w:r>
              <w:t xml:space="preserve">Local Transportation within Venezuela Caracas Metropolitan Area:</w:t>
            </w:r>
          </w:p>
        </w:tc>
        <w:tc>
          <w:tcPr/>
          <w:p>
            <w:pPr>
              <w:pStyle w:val="Compact"/>
              <w:jc w:val="left"/>
            </w:pPr>
            <w:r>
              <w:t xml:space="preserve">$3,200.00</w:t>
            </w:r>
          </w:p>
        </w:tc>
      </w:tr>
      <w:tr>
        <w:tc>
          <w:tcPr/>
          <w:p>
            <w:pPr>
              <w:pStyle w:val="Compact"/>
              <w:jc w:val="left"/>
            </w:pPr>
            <w:r>
              <w:t xml:space="preserve">GRAND TOTAL (USD):</w:t>
            </w:r>
          </w:p>
        </w:tc>
        <w:tc>
          <w:tcPr/>
          <w:p>
            <w:pPr>
              <w:pStyle w:val="Compact"/>
              <w:jc w:val="left"/>
            </w:pPr>
            <w:r>
              <w:t xml:space="preserve">$568,302.50</w:t>
            </w:r>
          </w:p>
        </w:tc>
      </w:tr>
    </w:tbl>
    <w:p>
      <w:pPr>
        <w:pStyle w:val="BodyText"/>
      </w:pPr>
      <w:r>
        <w:rPr>
          <w:bCs/>
          <w:b/>
        </w:rPr>
        <w:t xml:space="preserve">IMPORTANT NOTE:</w:t>
      </w:r>
      <w:r>
        <w:t xml:space="preserve"> </w:t>
      </w:r>
      <w:r>
        <w:t xml:space="preserve">This Purchase Order is governed by the commercial regulations of the Republic of Venezuela. All transactions involving Baker Industrial Supply Co. in Venezuela Caracas must comply with the Foreign Exchange Law (Ley de Cambios) and the regulations established by the Central Bank of Venezuela (Banco Central de Venezuela). Payment shall be processed through authorized Venezuelan financial institutions. The seller, Baker Global Procurement Partners LLC, acknowledges that all goods listed herein are destined for the Baker facility located in the Venezuela Caracas metropolitan area and shall be cleared through the Port of La Guaira customs authority.</w:t>
      </w:r>
    </w:p>
    <w:p>
      <w:pPr>
        <w:pStyle w:val="BodyText"/>
      </w:pPr>
      <w:r>
        <w:t xml:space="preserve">Terms and Conditions</w:t>
      </w:r>
    </w:p>
    <w:p>
      <w:pPr>
        <w:pStyle w:val="BodyText"/>
      </w:pPr>
      <w:r>
        <w:rPr>
          <w:bCs/>
          <w:b/>
        </w:rPr>
        <w:t xml:space="preserve">1. Scope of Purchase Order:</w:t>
      </w:r>
      <w:r>
        <w:t xml:space="preserve"> </w:t>
      </w:r>
      <w:r>
        <w:t xml:space="preserve">This Purchase Order (PO-BAKER-VC-2025-00487) constitutes a binding agreement between Baker Industrial Supply Co., operating from its principal facility in Venezuela Caracas, and Baker Global Procurement Partners LLC. All items specified herein are to be manufactured, inspected, and shipped in strict accordance with the specifications outlined in the Baker Technical Standards Manual, Edition 2025.</w:t>
      </w:r>
    </w:p>
    <w:p>
      <w:pPr>
        <w:pStyle w:val="BodyText"/>
      </w:pPr>
      <w:r>
        <w:rPr>
          <w:bCs/>
          <w:b/>
        </w:rPr>
        <w:t xml:space="preserve">2. Delivery and Logistics:</w:t>
      </w:r>
      <w:r>
        <w:t xml:space="preserve"> </w:t>
      </w:r>
      <w:r>
        <w:t xml:space="preserve">The seller shall deliver all goods DDP to the Baker warehouse located in the Zona Industrial de Guarenas, within the Venezuela Caracas metropolitan area. Delivery must be completed no later than August 15, 2025. The seller is responsible for all international shipping, customs clearance at the Port of La Guaira, and final-mile delivery within Venezuela Caracas. Any delays exceeding five (5) business days beyond the stated deadline shall incur a penalty of 0.5% of the total Purchase Order value per day of delay.</w:t>
      </w:r>
    </w:p>
    <w:p>
      <w:pPr>
        <w:pStyle w:val="BodyText"/>
      </w:pPr>
      <w:r>
        <w:rPr>
          <w:bCs/>
          <w:b/>
        </w:rPr>
        <w:t xml:space="preserve">3. Quality Assurance:</w:t>
      </w:r>
      <w:r>
        <w:t xml:space="preserve"> </w:t>
      </w:r>
      <w:r>
        <w:t xml:space="preserve">All Baker-branded equipment must arrive in Venezuela Caracas with full factory certification, CE marking, and compliance documentation. Baker Industrial Supply Co. reserves the right to conduct a 72-hour operational inspection upon arrival at the Venezuela Caracas facility. Any item failing to meet the Baker quality threshold shall be rejected at the seller's expense.</w:t>
      </w:r>
    </w:p>
    <w:p>
      <w:pPr>
        <w:pStyle w:val="BodyText"/>
      </w:pPr>
      <w:r>
        <w:rPr>
          <w:bCs/>
          <w:b/>
        </w:rPr>
        <w:t xml:space="preserve">4. Payment:</w:t>
      </w:r>
      <w:r>
        <w:t xml:space="preserve"> </w:t>
      </w:r>
      <w:r>
        <w:t xml:space="preserve">Payment of the full Purchase Order amount shall be made within forty-five (45) calendar days following confirmed receipt and successful inspection of all goods at the Baker facility in Venezuela Caracas. Payment shall be executed in United States Dollars via wire transfer to the seller's designated account, subject to the exchange rate controls administered by the Central Bank of Venezuela. Baker Industrial Supply Co. shall provide all necessary import documentation to facilitate the transaction under Venezuelan financial regulations.</w:t>
      </w:r>
    </w:p>
    <w:p>
      <w:pPr>
        <w:pStyle w:val="BodyText"/>
      </w:pPr>
      <w:r>
        <w:rPr>
          <w:bCs/>
          <w:b/>
        </w:rPr>
        <w:t xml:space="preserve">5. Warranties:</w:t>
      </w:r>
      <w:r>
        <w:t xml:space="preserve"> </w:t>
      </w:r>
      <w:r>
        <w:t xml:space="preserve">Baker Global Procurement Partners LLC warrants that all goods supplied under this Purchase Order are free from defects in materials and workmanship for a period of twenty-four (24) months from the date of delivery in Venezuela Caracas. Baker shall provide on-site technical support in Venezuela Caracas for the first twelve (12) months, with remote support available thereafter.</w:t>
      </w:r>
    </w:p>
    <w:p>
      <w:pPr>
        <w:pStyle w:val="BodyText"/>
      </w:pPr>
      <w:r>
        <w:rPr>
          <w:bCs/>
          <w:b/>
        </w:rPr>
        <w:t xml:space="preserve">6. Force Majeure:</w:t>
      </w:r>
      <w:r>
        <w:t xml:space="preserve"> </w:t>
      </w:r>
      <w:r>
        <w:t xml:space="preserve">Neither party shall be held liable for delays or failures in performance resulting from events beyond reasonable control, including but not limited to natural disasters, government sanctions affecting trade with Venezuela, port closures at La Guaira, or regulatory changes by Venezuelan authorities. The affected party must notify the other within forty-eight (48) hours of the occurrence.</w:t>
      </w:r>
    </w:p>
    <w:p>
      <w:pPr>
        <w:pStyle w:val="BodyText"/>
      </w:pPr>
      <w:r>
        <w:rPr>
          <w:bCs/>
          <w:b/>
        </w:rPr>
        <w:t xml:space="preserve">7. Governing Law and Dispute Resolution:</w:t>
      </w:r>
      <w:r>
        <w:t xml:space="preserve"> </w:t>
      </w:r>
      <w:r>
        <w:t xml:space="preserve">This Purchase Order shall be governed by the commercial laws of the Republic of Venezuela. Any disputes arising from this agreement between Baker Industrial Supply Co. and Baker Global Procurement Partners LLC shall first be subject to good-faith negotiation. If unresolved within thirty (30) days, disputes shall be referred to arbitration under the rules of the Caracas Chamber of Commerce, with proceedings conducted in the city of Venezuela Caracas.</w:t>
      </w:r>
    </w:p>
    <w:p>
      <w:pPr>
        <w:pStyle w:val="BodyText"/>
      </w:pPr>
      <w:r>
        <w:rPr>
          <w:bCs/>
          <w:b/>
        </w:rPr>
        <w:t xml:space="preserve">8. Confidentiality:</w:t>
      </w:r>
      <w:r>
        <w:t xml:space="preserve"> </w:t>
      </w:r>
      <w:r>
        <w:t xml:space="preserve">Both Baker entities acknowledge that the terms, pricing, and technical specifications contained in this Purchase Order are proprietary. Neither party shall disclose the contents of this document to third parties without prior written consent, except as required by Venezuelan law or regulatory bodies in Venezuela Caracas.</w:t>
      </w:r>
    </w:p>
    <w:p>
      <w:pPr>
        <w:pStyle w:val="BodyText"/>
      </w:pPr>
      <w:r>
        <w:rPr>
          <w:bCs/>
          <w:b/>
        </w:rPr>
        <w:t xml:space="preserve">Authorized Signatory — Baker Industrial Supply Co.</w:t>
      </w:r>
      <w:r>
        <w:br/>
      </w:r>
      <w:r>
        <w:t xml:space="preserve">Name: ______________________________</w:t>
      </w:r>
      <w:r>
        <w:br/>
      </w:r>
      <w:r>
        <w:t xml:space="preserve">Title: Director of Procurement, Venezuela Caracas</w:t>
      </w:r>
      <w:r>
        <w:br/>
      </w:r>
      <w:r>
        <w:t xml:space="preserve">Date: ______________________________</w:t>
      </w:r>
    </w:p>
    <w:p>
      <w:pPr>
        <w:pStyle w:val="BodyText"/>
      </w:pPr>
      <w:r>
        <w:rPr>
          <w:bCs/>
          <w:b/>
        </w:rPr>
        <w:t xml:space="preserve">Authorized Signatory — Baker Global Procurement Partners LLC</w:t>
      </w:r>
      <w:r>
        <w:br/>
      </w:r>
      <w:r>
        <w:t xml:space="preserve">Name: ______________________________</w:t>
      </w:r>
      <w:r>
        <w:br/>
      </w:r>
      <w:r>
        <w:t xml:space="preserve">Title: Vice President of International Sales</w:t>
      </w:r>
      <w:r>
        <w:br/>
      </w:r>
      <w:r>
        <w:t xml:space="preserve">Date: ______________________________</w:t>
      </w:r>
    </w:p>
    <w:p>
      <w:pPr>
        <w:pStyle w:val="BodyText"/>
      </w:pPr>
      <w:r>
        <w:t xml:space="preserve">This Purchase Order document was issued by Baker Industrial Supply Co., Venezuela Caracas Operations Division. Document Reference: PO-BAKER-VC-2025-00487. This document is valid for a period of ninety (90) days from the date of issue. For inquiries regarding this Purchase Order, contact the Baker Procurement Office in Venezuela Caracas at procurement@bakerindustrial.com.ve or +58 (212) 555-0147. All Baker trademarks and product names are the property of their respective owners. © 2025 Baker Industrial Supply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Industrial Supply Co. - Venezuela Caracas</dc:title>
  <dc:creator/>
  <dc:language>en</dc:language>
  <cp:keywords/>
  <dcterms:created xsi:type="dcterms:W3CDTF">2026-10-10T03:42:11Z</dcterms:created>
  <dcterms:modified xsi:type="dcterms:W3CDTF">2026-10-10T03:42:11Z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