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&amp;</w:t>
      </w:r>
      <w:r>
        <w:t xml:space="preserve"> </w:t>
      </w:r>
      <w:r>
        <w:t xml:space="preserve">Equipment</w:t>
      </w:r>
      <w:r>
        <w:t xml:space="preserve"> </w:t>
      </w:r>
      <w:r>
        <w:t xml:space="preserve">-</w:t>
      </w:r>
      <w:r>
        <w:t xml:space="preserve"> </w:t>
      </w:r>
      <w:r>
        <w:t xml:space="preserve">Kathmandu,</w:t>
      </w:r>
      <w:r>
        <w:t xml:space="preserve"> </w:t>
      </w:r>
      <w:r>
        <w:t xml:space="preserve">Nepal</w:t>
      </w:r>
    </w:p>
    <w:bookmarkStart w:id="20" w:name="purchase-order"/>
    <w:p>
      <w:pPr>
        <w:pStyle w:val="Heading1"/>
      </w:pPr>
      <w:r>
        <w:t xml:space="preserve">PURCHASE ORDER</w:t>
      </w:r>
    </w:p>
    <w:p>
      <w:pPr>
        <w:pStyle w:val="FirstParagraph"/>
      </w:pPr>
      <w:r>
        <w:t xml:space="preserve">Banker Equipment, Software &amp; Professional Services Procurement</w:t>
      </w:r>
    </w:p>
    <w:p>
      <w:pPr>
        <w:pStyle w:val="BodyText"/>
      </w:pPr>
      <w:r>
        <w:t xml:space="preserve">Kathmandu, Nepal</w:t>
      </w:r>
    </w:p>
    <w:bookmarkEnd w:id="20"/>
    <w:p>
      <w:pPr>
        <w:pStyle w:val="BodyText"/>
      </w:pPr>
      <w:r>
        <w:rPr>
          <w:bCs/>
          <w:b/>
        </w:rPr>
        <w:t xml:space="preserve">Purchase Order No.:</w:t>
      </w:r>
      <w:r>
        <w:t xml:space="preserve"> </w:t>
      </w:r>
      <w:r>
        <w:t xml:space="preserve">PO/KTM/BNK/2025-0472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Kathmandu, Nepal</w:t>
      </w:r>
      <w:r>
        <w:br/>
      </w:r>
      <w:r>
        <w:rPr>
          <w:bCs/>
          <w:b/>
        </w:rPr>
        <w:t xml:space="preserve">Currency:</w:t>
      </w:r>
      <w:r>
        <w:t xml:space="preserve"> </w:t>
      </w:r>
      <w:r>
        <w:t xml:space="preserve">Nepalese Rupees (NPR)</w:t>
      </w:r>
    </w:p>
    <w:p>
      <w:pPr>
        <w:pStyle w:val="BodyText"/>
      </w:pPr>
      <w:r>
        <w:t xml:space="preserve">Buyer (Purchasing Banker Institution)</w:t>
      </w:r>
    </w:p>
    <w:p>
      <w:pPr>
        <w:pStyle w:val="BodyText"/>
      </w:pPr>
      <w:r>
        <w:rPr>
          <w:bCs/>
          <w:b/>
        </w:rPr>
        <w:t xml:space="preserve">Himalayan National Bank Limited</w:t>
      </w:r>
      <w:r>
        <w:br/>
      </w:r>
      <w:r>
        <w:t xml:space="preserve">Head Office – Banking Operations Division</w:t>
      </w:r>
      <w:r>
        <w:br/>
      </w:r>
      <w:r>
        <w:t xml:space="preserve">Putalisadak, Kathmandu 44600, Nepal</w:t>
      </w:r>
      <w:r>
        <w:br/>
      </w:r>
      <w:r>
        <w:t xml:space="preserve">Registration No.: 045/046/047 (Nepal Rastra Bank)</w:t>
      </w:r>
      <w:r>
        <w:br/>
      </w:r>
      <w:r>
        <w:t xml:space="preserve">Contact: procurement@hnbkathmandu.com.np | +977-1-4256789</w:t>
      </w:r>
      <w:r>
        <w:br/>
      </w:r>
      <w:r>
        <w:t xml:space="preserve">Authorized Banker Representative: Mr. Rajesh Koirala, Chief Operations Officer</w:t>
      </w:r>
    </w:p>
    <w:p>
      <w:pPr>
        <w:pStyle w:val="BodyText"/>
      </w:pPr>
      <w:r>
        <w:t xml:space="preserve">Seller (Supplier / Vendor)</w:t>
      </w:r>
    </w:p>
    <w:p>
      <w:pPr>
        <w:pStyle w:val="BodyText"/>
      </w:pPr>
      <w:r>
        <w:rPr>
          <w:bCs/>
          <w:b/>
        </w:rPr>
        <w:t xml:space="preserve">Shree Digital Banking Solutions Pvt. Ltd.</w:t>
      </w:r>
      <w:r>
        <w:br/>
      </w:r>
      <w:r>
        <w:t xml:space="preserve">Baneshwor-10, Kathmandu 44700, Nepal</w:t>
      </w:r>
      <w:r>
        <w:br/>
      </w:r>
      <w:r>
        <w:t xml:space="preserve">PAN/VAT No.: 50123456-7890</w:t>
      </w:r>
      <w:r>
        <w:br/>
      </w:r>
      <w:r>
        <w:t xml:space="preserve">Contact: sales@shreedigitalbanking.com.np | +977-1-5543210</w:t>
      </w:r>
      <w:r>
        <w:br/>
      </w:r>
      <w:r>
        <w:t xml:space="preserve">Authorized Representative: Ms. Sunita Sharma, Sales Director</w:t>
      </w:r>
    </w:p>
    <w:p>
      <w:pPr>
        <w:pStyle w:val="BodyText"/>
      </w:pPr>
      <w:r>
        <w:t xml:space="preserve">Purchase Order Itemization – Banker Operations Package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Banker Workstation Terminal – Dual 27" 4K Monitors, Intel i7 Processor, 32GB RAM, 1TB SSD, with Nepal-specific banking software pre-installed</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For front-desk banker staff at Kathmandu branch</w:t>
            </w:r>
          </w:p>
        </w:tc>
      </w:tr>
      <w:tr>
        <w:tc>
          <w:tcPr/>
          <w:p>
            <w:pPr>
              <w:pStyle w:val="Compact"/>
              <w:jc w:val="left"/>
            </w:pPr>
            <w:r>
              <w:t xml:space="preserve">2</w:t>
            </w:r>
          </w:p>
        </w:tc>
        <w:tc>
          <w:tcPr/>
          <w:p>
            <w:pPr>
              <w:pStyle w:val="Compact"/>
              <w:jc w:val="left"/>
            </w:pPr>
            <w:r>
              <w:t xml:space="preserve">Banker Customer Relationship Management (CRM) Software License – Annual Subscription with Nepal Rastra Bank compliance module</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c>
          <w:tcPr/>
          <w:p>
            <w:pPr>
              <w:pStyle w:val="Compact"/>
              <w:jc w:val="left"/>
            </w:pPr>
            <w:r>
              <w:t xml:space="preserve">Per banker user license; includes Kathmandu regional data center hosting</w:t>
            </w:r>
          </w:p>
        </w:tc>
      </w:tr>
      <w:tr>
        <w:tc>
          <w:tcPr/>
          <w:p>
            <w:pPr>
              <w:pStyle w:val="Compact"/>
              <w:jc w:val="left"/>
            </w:pPr>
            <w:r>
              <w:t xml:space="preserve">3</w:t>
            </w:r>
          </w:p>
        </w:tc>
        <w:tc>
          <w:tcPr/>
          <w:p>
            <w:pPr>
              <w:pStyle w:val="Compact"/>
              <w:jc w:val="left"/>
            </w:pPr>
            <w:r>
              <w:t xml:space="preserve">Biometric Authentication &amp; Digital Signature Hardware Kit for Banker Verification (Nepal-specific KYC compliant)</w:t>
            </w:r>
          </w:p>
        </w:tc>
        <w:tc>
          <w:tcPr/>
          <w:p>
            <w:pPr>
              <w:pStyle w:val="Compact"/>
              <w:jc w:val="left"/>
            </w:pPr>
            <w:r>
              <w:t xml:space="preserve">50</w:t>
            </w:r>
          </w:p>
        </w:tc>
        <w:tc>
          <w:tcPr/>
          <w:p>
            <w:pPr>
              <w:pStyle w:val="Compact"/>
              <w:jc w:val="left"/>
            </w:pPr>
            <w:r>
              <w:t xml:space="preserve">28,500</w:t>
            </w:r>
          </w:p>
        </w:tc>
        <w:tc>
          <w:tcPr/>
          <w:p>
            <w:pPr>
              <w:pStyle w:val="Compact"/>
              <w:jc w:val="left"/>
            </w:pPr>
            <w:r>
              <w:t xml:space="preserve">1,425,000</w:t>
            </w:r>
          </w:p>
        </w:tc>
        <w:tc>
          <w:tcPr/>
          <w:p>
            <w:pPr>
              <w:pStyle w:val="Compact"/>
              <w:jc w:val="left"/>
            </w:pPr>
            <w:r>
              <w:t xml:space="preserve">Compliant with Nepal's Electronic Transactions Act, 2063</w:t>
            </w:r>
          </w:p>
        </w:tc>
      </w:tr>
      <w:tr>
        <w:tc>
          <w:tcPr/>
          <w:p>
            <w:pPr>
              <w:pStyle w:val="Compact"/>
              <w:jc w:val="left"/>
            </w:pPr>
            <w:r>
              <w:t xml:space="preserve">4</w:t>
            </w:r>
          </w:p>
        </w:tc>
        <w:tc>
          <w:tcPr/>
          <w:p>
            <w:pPr>
              <w:pStyle w:val="Compact"/>
              <w:jc w:val="left"/>
            </w:pPr>
            <w:r>
              <w:t xml:space="preserve">Banker Training &amp; Certification Program – 5-day intensive workshop on Nepal's banking regulations, AML/CFT protocols, and digital banking operations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Conducted at Kathmandu; covers 50 banker personnel</w:t>
            </w:r>
          </w:p>
        </w:tc>
      </w:tr>
      <w:tr>
        <w:tc>
          <w:tcPr/>
          <w:p>
            <w:pPr>
              <w:pStyle w:val="Compact"/>
              <w:jc w:val="left"/>
            </w:pPr>
            <w:r>
              <w:t xml:space="preserve">5</w:t>
            </w:r>
          </w:p>
        </w:tc>
        <w:tc>
          <w:tcPr/>
          <w:p>
            <w:pPr>
              <w:pStyle w:val="Compact"/>
              <w:jc w:val="left"/>
            </w:pPr>
            <w:r>
              <w:t xml:space="preserve">Secure Network Infrastructure – Firewall, Load Balancer, and UPS System for Banker Operations Center in Kathmandu</w:t>
            </w:r>
          </w:p>
        </w:tc>
        <w:tc>
          <w:tcPr/>
          <w:p>
            <w:pPr>
              <w:pStyle w:val="Compact"/>
              <w:jc w:val="left"/>
            </w:pPr>
            <w:r>
              <w:t xml:space="preserve">1</w:t>
            </w:r>
          </w:p>
        </w:tc>
        <w:tc>
          <w:tcPr/>
          <w:p>
            <w:pPr>
              <w:pStyle w:val="Compact"/>
              <w:jc w:val="left"/>
            </w:pPr>
            <w:r>
              <w:t xml:space="preserve">2,340,000</w:t>
            </w:r>
          </w:p>
        </w:tc>
        <w:tc>
          <w:tcPr/>
          <w:p>
            <w:pPr>
              <w:pStyle w:val="Compact"/>
              <w:jc w:val="left"/>
            </w:pPr>
            <w:r>
              <w:t xml:space="preserve">2,340,000</w:t>
            </w:r>
          </w:p>
        </w:tc>
        <w:tc>
          <w:tcPr/>
          <w:p>
            <w:pPr>
              <w:pStyle w:val="Compact"/>
              <w:jc w:val="left"/>
            </w:pPr>
            <w:r>
              <w:t xml:space="preserve">Installation and 2-year maintenance included</w:t>
            </w:r>
          </w:p>
        </w:tc>
      </w:tr>
      <w:tr>
        <w:tc>
          <w:tcPr/>
          <w:p>
            <w:pPr>
              <w:pStyle w:val="Compact"/>
              <w:jc w:val="left"/>
            </w:pPr>
            <w:r>
              <w:t xml:space="preserve">6</w:t>
            </w:r>
          </w:p>
        </w:tc>
        <w:tc>
          <w:tcPr/>
          <w:p>
            <w:pPr>
              <w:pStyle w:val="Compact"/>
              <w:jc w:val="left"/>
            </w:pPr>
            <w:r>
              <w:t xml:space="preserve">Banker Ergonomic Office Furniture Set – Height-adjustable desk, ergonomic chair, document organizer (per banker workstation)</w:t>
            </w:r>
          </w:p>
        </w:tc>
        <w:tc>
          <w:tcPr/>
          <w:p>
            <w:pPr>
              <w:pStyle w:val="Compact"/>
              <w:jc w:val="left"/>
            </w:pPr>
            <w:r>
              <w:t xml:space="preserve">25</w:t>
            </w:r>
          </w:p>
        </w:tc>
        <w:tc>
          <w:tcPr/>
          <w:p>
            <w:pPr>
              <w:pStyle w:val="Compact"/>
              <w:jc w:val="left"/>
            </w:pPr>
            <w:r>
              <w:t xml:space="preserve">62,000</w:t>
            </w:r>
          </w:p>
        </w:tc>
        <w:tc>
          <w:tcPr/>
          <w:p>
            <w:pPr>
              <w:pStyle w:val="Compact"/>
              <w:jc w:val="left"/>
            </w:pPr>
            <w:r>
              <w:t xml:space="preserve">1,550,000</w:t>
            </w:r>
          </w:p>
        </w:tc>
        <w:tc>
          <w:tcPr/>
          <w:p>
            <w:pPr>
              <w:pStyle w:val="Compact"/>
              <w:jc w:val="left"/>
            </w:pPr>
            <w:r>
              <w:t xml:space="preserve">Delivered to Putalisadak, Kathmandu branch</w:t>
            </w:r>
          </w:p>
        </w:tc>
      </w:tr>
      <w:tr>
        <w:tc>
          <w:tcPr/>
          <w:p>
            <w:pPr>
              <w:pStyle w:val="Compact"/>
              <w:jc w:val="left"/>
            </w:pPr>
            <w:r>
              <w:t xml:space="preserve">7</w:t>
            </w:r>
          </w:p>
        </w:tc>
        <w:tc>
          <w:tcPr/>
          <w:p>
            <w:pPr>
              <w:pStyle w:val="Compact"/>
              <w:jc w:val="left"/>
            </w:pPr>
            <w:r>
              <w:t xml:space="preserve">Annual IT Support &amp; Banker System Maintenance Contract – On-site support in Kathmandu, 24/7 remote assistance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Covers all hardware and software listed above</w:t>
            </w:r>
          </w:p>
        </w:tc>
      </w:tr>
      <w:tr>
        <w:tc>
          <w:tcPr/>
          <w:p>
            <w:pPr>
              <w:pStyle w:val="Compact"/>
              <w:jc w:val="left"/>
            </w:pPr>
            <w:r>
              <w:t xml:space="preserve">8</w:t>
            </w:r>
          </w:p>
        </w:tc>
        <w:tc>
          <w:tcPr/>
          <w:p>
            <w:pPr>
              <w:pStyle w:val="Compact"/>
              <w:jc w:val="left"/>
            </w:pPr>
            <w:r>
              <w:t xml:space="preserve">Banker Compliance Audit Software – Nepal Rastra Bank reporting module with quarterly auto-generation of regulatory filings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Perpetual license with 1-year updates</w:t>
            </w:r>
          </w:p>
        </w:tc>
      </w:tr>
      <w:tr>
        <w:tc>
          <w:tcPr>
            <w:gridSpan w:val="4"/>
          </w:tcPr>
          <w:p>
            <w:pPr>
              <w:pStyle w:val="Compact"/>
              <w:jc w:val="right"/>
            </w:pPr>
            <w:r>
              <w:t xml:space="preserve">Subtotal:</w:t>
            </w:r>
          </w:p>
        </w:tc>
        <w:tc>
          <w:tcPr/>
          <w:p>
            <w:pPr>
              <w:pStyle w:val="Compact"/>
              <w:jc w:val="left"/>
            </w:pPr>
            <w:r>
              <w:t xml:space="preserve">14,920,000</w:t>
            </w:r>
          </w:p>
        </w:tc>
        <w:tc>
          <w:tcPr/>
          <w:p>
            <w:pPr>
              <w:pStyle w:val="Compact"/>
            </w:pPr>
          </w:p>
        </w:tc>
      </w:tr>
      <w:tr>
        <w:tc>
          <w:tcPr>
            <w:gridSpan w:val="4"/>
          </w:tcPr>
          <w:p>
            <w:pPr>
              <w:pStyle w:val="Compact"/>
              <w:jc w:val="right"/>
            </w:pPr>
            <w:r>
              <w:t xml:space="preserve">VAT (13% as per Nepal Inland Revenue Department):</w:t>
            </w:r>
          </w:p>
        </w:tc>
        <w:tc>
          <w:tcPr/>
          <w:p>
            <w:pPr>
              <w:pStyle w:val="Compact"/>
              <w:jc w:val="left"/>
            </w:pPr>
            <w:r>
              <w:t xml:space="preserve">1,939,600</w:t>
            </w:r>
          </w:p>
        </w:tc>
        <w:tc>
          <w:tcPr/>
          <w:p>
            <w:pPr>
              <w:pStyle w:val="Compact"/>
            </w:pPr>
          </w:p>
        </w:tc>
      </w:tr>
      <w:tr>
        <w:tc>
          <w:tcPr>
            <w:gridSpan w:val="4"/>
          </w:tcPr>
          <w:p>
            <w:pPr>
              <w:pStyle w:val="Compact"/>
              <w:jc w:val="right"/>
            </w:pPr>
            <w:r>
              <w:t xml:space="preserve">Delivery &amp; Installation (Kathmandu Metro):</w:t>
            </w:r>
          </w:p>
        </w:tc>
        <w:tc>
          <w:tcPr/>
          <w:p>
            <w:pPr>
              <w:pStyle w:val="Compact"/>
              <w:jc w:val="left"/>
            </w:pPr>
            <w:r>
              <w:t xml:space="preserve">125,000</w:t>
            </w:r>
          </w:p>
        </w:tc>
        <w:tc>
          <w:tcPr/>
          <w:p>
            <w:pPr>
              <w:pStyle w:val="Compact"/>
            </w:pPr>
          </w:p>
        </w:tc>
      </w:tr>
      <w:tr>
        <w:tc>
          <w:tcPr>
            <w:gridSpan w:val="4"/>
          </w:tcPr>
          <w:p>
            <w:pPr>
              <w:pStyle w:val="Compact"/>
              <w:jc w:val="right"/>
            </w:pPr>
            <w:r>
              <w:t xml:space="preserve">GRAND TOTAL (NPR):</w:t>
            </w:r>
          </w:p>
        </w:tc>
        <w:tc>
          <w:tcPr/>
          <w:p>
            <w:pPr>
              <w:pStyle w:val="Compact"/>
              <w:jc w:val="left"/>
            </w:pPr>
            <w:r>
              <w:t xml:space="preserve">16,984,600</w:t>
            </w:r>
          </w:p>
        </w:tc>
        <w:tc>
          <w:tcPr/>
          <w:p>
            <w:pPr>
              <w:pStyle w:val="Compact"/>
              <w:jc w:val="left"/>
            </w:pPr>
            <w:r>
              <w:t xml:space="preserve">NPR Sixteen Million Nine Hundred Eighty-Four Thousand Six Hundred Only</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Nepal, including the Contract Act, 2056 (1999) and the Nepal Rastra Bank Act, 2073 (2016).</w:t>
      </w:r>
    </w:p>
    <w:p>
      <w:pPr>
        <w:numPr>
          <w:ilvl w:val="0"/>
          <w:numId w:val="1001"/>
        </w:numPr>
        <w:pStyle w:val="Compact"/>
      </w:pPr>
      <w:r>
        <w:rPr>
          <w:bCs/>
          <w:b/>
        </w:rPr>
        <w:t xml:space="preserve">Delivery:</w:t>
      </w:r>
      <w:r>
        <w:t xml:space="preserve"> </w:t>
      </w:r>
      <w:r>
        <w:t xml:space="preserve">All goods and services under this Purchase Order shall be delivered to the Buyer's premises at Putalisadak, Kathmandu, Nepal within 45 (forty-five) calendar days from the date of this Purchase Order. The Seller shall bear all transportation costs within the Kathmandu Valley.</w:t>
      </w:r>
    </w:p>
    <w:p>
      <w:pPr>
        <w:numPr>
          <w:ilvl w:val="0"/>
          <w:numId w:val="1001"/>
        </w:numPr>
        <w:pStyle w:val="Compact"/>
      </w:pPr>
      <w:r>
        <w:rPr>
          <w:bCs/>
          <w:b/>
        </w:rPr>
        <w:t xml:space="preserve">Payment:</w:t>
      </w:r>
      <w:r>
        <w:t xml:space="preserve"> </w:t>
      </w:r>
      <w:r>
        <w:t xml:space="preserve">Payment shall be made via bank transfer to the Seller's designated account in Nepal within 30 (thirty) days of receipt of a valid tax invoice and confirmed delivery. The Buyer shall deduct applicable withholding tax as mandated by the Inland Revenue Department of Nepal.</w:t>
      </w:r>
    </w:p>
    <w:p>
      <w:pPr>
        <w:numPr>
          <w:ilvl w:val="0"/>
          <w:numId w:val="1001"/>
        </w:numPr>
        <w:pStyle w:val="Compact"/>
      </w:pPr>
      <w:r>
        <w:rPr>
          <w:bCs/>
          <w:b/>
        </w:rPr>
        <w:t xml:space="preserve">Warranty:</w:t>
      </w:r>
      <w:r>
        <w:t xml:space="preserve"> </w:t>
      </w:r>
      <w:r>
        <w:t xml:space="preserve">All hardware items carry a minimum 24-month manufacturer's warranty. Software licenses include 12 months of free updates and technical support. The Seller guarantees that all Banker-specific software modules are fully compliant with Nepal Rastra Bank's operational guidelines and the Electronic Transactions Act, 2063.</w:t>
      </w:r>
    </w:p>
    <w:p>
      <w:pPr>
        <w:numPr>
          <w:ilvl w:val="0"/>
          <w:numId w:val="1001"/>
        </w:numPr>
        <w:pStyle w:val="Compact"/>
      </w:pPr>
      <w:r>
        <w:rPr>
          <w:bCs/>
          <w:b/>
        </w:rPr>
        <w:t xml:space="preserve">Banker Compliance:</w:t>
      </w:r>
      <w:r>
        <w:t xml:space="preserve"> </w:t>
      </w:r>
      <w:r>
        <w:t xml:space="preserve">The Seller warrants that all equipment and software procured under this Purchase Order shall meet the security and operational standards required for Banker personnel operating in Nepal's regulated banking sector. Any non-compliance discovered within the warranty period shall be rectified at the Seller's sole expense.</w:t>
      </w:r>
    </w:p>
    <w:p>
      <w:pPr>
        <w:numPr>
          <w:ilvl w:val="0"/>
          <w:numId w:val="1001"/>
        </w:numPr>
        <w:pStyle w:val="Compact"/>
      </w:pPr>
      <w:r>
        <w:rPr>
          <w:bCs/>
          <w:b/>
        </w:rPr>
        <w:t xml:space="preserve">Confidentiality:</w:t>
      </w:r>
      <w:r>
        <w:t xml:space="preserve"> </w:t>
      </w:r>
      <w:r>
        <w:t xml:space="preserve">Both parties agree to maintain strict confidentiality regarding all banking data, customer information, and operational details exchanged during the execution of this Purchase Order, in accordance with Nepal's banking secrecy provisions.</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amicable negotiation in Kathmandu. Failing resolution within 30 days, the matter shall be referred to arbitration under the Arbitration Act, 2055 (1999) of Nepal, with the seat of arbitration in Kathmandu.</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floods common in the Kathmandu Valley), government regulations, or acts of God as defined under Nepali law.</w:t>
      </w:r>
    </w:p>
    <w:p>
      <w:pPr>
        <w:numPr>
          <w:ilvl w:val="0"/>
          <w:numId w:val="1001"/>
        </w:numPr>
        <w:pStyle w:val="Compact"/>
      </w:pPr>
      <w:r>
        <w:rPr>
          <w:bCs/>
          <w:b/>
        </w:rPr>
        <w:t xml:space="preserve">Acceptance:</w:t>
      </w:r>
      <w:r>
        <w:t xml:space="preserve"> </w:t>
      </w:r>
      <w:r>
        <w:t xml:space="preserve">The Buyer shall have 10 (ten) working days from the date of delivery to inspect and accept or reject the goods and services. Rejection must be communicated in writing with specific reasons.</w:t>
      </w:r>
    </w:p>
    <w:p>
      <w:pPr>
        <w:numPr>
          <w:ilvl w:val="0"/>
          <w:numId w:val="1001"/>
        </w:numPr>
        <w:pStyle w:val="Compact"/>
      </w:pPr>
      <w:r>
        <w:rPr>
          <w:bCs/>
          <w:b/>
        </w:rPr>
        <w:t xml:space="preserve">Tax Compliance:</w:t>
      </w:r>
      <w:r>
        <w:t xml:space="preserve"> </w:t>
      </w:r>
      <w:r>
        <w:t xml:space="preserve">The Seller shall provide a valid VAT-registered invoice as per the requirements of the Inland Revenue Department, Kathmandu Zonal Office. All applicable taxes, duties, and levies under Nepali law are included in the pricing above.</w:t>
      </w:r>
    </w:p>
    <w:p>
      <w:pPr>
        <w:pStyle w:val="FirstParagraph"/>
      </w:pPr>
      <w:r>
        <w:t xml:space="preserve">Authorized Signatures</w:t>
      </w:r>
    </w:p>
    <w:p>
      <w:pPr>
        <w:pStyle w:val="BodyText"/>
      </w:pPr>
      <w:r>
        <w:rPr>
          <w:bCs/>
          <w:b/>
        </w:rPr>
        <w:t xml:space="preserve">For and on behalf of the Buyer</w:t>
      </w:r>
      <w:r>
        <w:br/>
      </w:r>
      <w:r>
        <w:t xml:space="preserve">Himalayan National Bank Limited</w:t>
      </w:r>
      <w:r>
        <w:br/>
      </w:r>
      <w:r>
        <w:t xml:space="preserve">Kathmandu, Nepal</w:t>
      </w:r>
      <w:r>
        <w:br/>
      </w:r>
      <w:r>
        <w:br/>
      </w:r>
      <w:r>
        <w:t xml:space="preserve">Name: Mr. Rajesh Koirala</w:t>
      </w:r>
      <w:r>
        <w:br/>
      </w:r>
      <w:r>
        <w:t xml:space="preserve">Designation: Chief Operations Officer (Banker Representative)</w:t>
      </w:r>
      <w:r>
        <w:br/>
      </w:r>
      <w:r>
        <w:t xml:space="preserve">Date: _______________</w:t>
      </w:r>
    </w:p>
    <w:p>
      <w:pPr>
        <w:pStyle w:val="BodyText"/>
      </w:pPr>
      <w:r>
        <w:rPr>
          <w:bCs/>
          <w:b/>
        </w:rPr>
        <w:t xml:space="preserve">For and on behalf of the Seller</w:t>
      </w:r>
      <w:r>
        <w:br/>
      </w:r>
      <w:r>
        <w:t xml:space="preserve">Shree Digital Banking Solutions Pvt. Ltd.</w:t>
      </w:r>
      <w:r>
        <w:br/>
      </w:r>
      <w:r>
        <w:t xml:space="preserve">Kathmandu, Nepal</w:t>
      </w:r>
      <w:r>
        <w:br/>
      </w:r>
      <w:r>
        <w:br/>
      </w:r>
      <w:r>
        <w:t xml:space="preserve">Name: Ms. Sunita Sharma</w:t>
      </w:r>
      <w:r>
        <w:br/>
      </w:r>
      <w:r>
        <w:t xml:space="preserve">Designation: Sales Director</w:t>
      </w:r>
      <w:r>
        <w:br/>
      </w:r>
      <w:r>
        <w:t xml:space="preserve">Date: _______________</w:t>
      </w:r>
    </w:p>
    <w:p>
      <w:pPr>
        <w:pStyle w:val="BodyText"/>
      </w:pPr>
      <w:r>
        <w:t xml:space="preserve">This Purchase Order is issued in the context of banking operations in Kathmandu, Nepal. All references to "Banker" pertain to licensed banking professionals and banking operational infrastructure as defined under Nepal Rastra Bank regulations. This document is valid only when signed and stamped by both parties. Reference: PO/KTM/BNK/2025-0472. Printed in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&amp; Equipment - Kathmandu, Nepal</dc:title>
  <dc:creator/>
  <dc:language>en</dc:language>
  <cp:keywords/>
  <dcterms:created xsi:type="dcterms:W3CDTF">2026-10-10T01:22:39Z</dcterms:created>
  <dcterms:modified xsi:type="dcterms:W3CDTF">2026-10-10T01:22:39Z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