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rPr>
          <w:bCs/>
          <w:b/>
        </w:rPr>
        <w:t xml:space="preserve">Meridian Trust Bank Plc</w:t>
      </w:r>
      <w:r>
        <w:t xml:space="preserve"> </w:t>
      </w:r>
      <w:r>
        <w:t xml:space="preserve">— Banking &amp; Financial Services Division</w:t>
      </w:r>
    </w:p>
    <w:p>
      <w:pPr>
        <w:pStyle w:val="BodyText"/>
      </w:pPr>
      <w:r>
        <w:t xml:space="preserve">14B Adeola Odeku Street, Victoria Island, Lagos, Nigeria</w:t>
      </w:r>
    </w:p>
    <w:p>
      <w:pPr>
        <w:pStyle w:val="BodyText"/>
      </w:pPr>
      <w:r>
        <w:t xml:space="preserve">RC No. 45,821 | CBN License No. 004521 | Tel: +234 (0) 1 278 4455 | Email: procurement@meridiantrust.ng</w:t>
      </w:r>
    </w:p>
    <w:bookmarkEnd w:id="20"/>
    <w:p>
      <w:pPr>
        <w:pStyle w:val="BodyText"/>
      </w:pPr>
      <w:r>
        <w:rPr>
          <w:bCs/>
          <w:b/>
        </w:rPr>
        <w:t xml:space="preserve">Purchase Order No.:</w:t>
      </w:r>
      <w:r>
        <w:t xml:space="preserve"> </w:t>
      </w:r>
      <w:r>
        <w:t xml:space="preserve">MTPB/PO/2025/00847</w:t>
      </w:r>
    </w:p>
    <w:p>
      <w:pPr>
        <w:pStyle w:val="BodyText"/>
      </w:pPr>
      <w:r>
        <w:rPr>
          <w:bCs/>
          <w:b/>
        </w:rPr>
        <w:t xml:space="preserve">Date of Issue:</w:t>
      </w:r>
      <w:r>
        <w:t xml:space="preserve"> </w:t>
      </w:r>
      <w:r>
        <w:t xml:space="preserve">14th June 2025</w:t>
      </w:r>
    </w:p>
    <w:p>
      <w:pPr>
        <w:pStyle w:val="BodyText"/>
      </w:pPr>
      <w:r>
        <w:rPr>
          <w:bCs/>
          <w:b/>
        </w:rPr>
        <w:t xml:space="preserve">Valid Until:</w:t>
      </w:r>
      <w:r>
        <w:t xml:space="preserve"> </w:t>
      </w:r>
      <w:r>
        <w:t xml:space="preserve">14th July 2025</w:t>
      </w:r>
    </w:p>
    <w:p>
      <w:pPr>
        <w:pStyle w:val="BodyText"/>
      </w:pPr>
      <w:r>
        <w:rPr>
          <w:bCs/>
          <w:b/>
        </w:rPr>
        <w:t xml:space="preserve">Delivery Location:</w:t>
      </w:r>
      <w:r>
        <w:t xml:space="preserve"> </w:t>
      </w:r>
      <w:r>
        <w:t xml:space="preserve">Meridian Trust Bank Plc, Head Office, Adeola Odeku Street, Victoria Island, Lagos, Nigeria</w:t>
      </w:r>
    </w:p>
    <w:p>
      <w:pPr>
        <w:pStyle w:val="BodyText"/>
      </w:pPr>
      <w:r>
        <w:rPr>
          <w:bCs/>
          <w:b/>
        </w:rPr>
        <w:t xml:space="preserve">Delivery Deadline:</w:t>
      </w:r>
      <w:r>
        <w:t xml:space="preserve"> </w:t>
      </w:r>
      <w:r>
        <w:t xml:space="preserve">30th June 2025</w:t>
      </w:r>
    </w:p>
    <w:p>
      <w:pPr>
        <w:pStyle w:val="BodyText"/>
      </w:pPr>
      <w:r>
        <w:rPr>
          <w:bCs/>
          <w:b/>
        </w:rPr>
        <w:t xml:space="preserve">Payment Terms:</w:t>
      </w:r>
      <w:r>
        <w:t xml:space="preserve"> </w:t>
      </w:r>
      <w:r>
        <w:t xml:space="preserve">Net 30 Days</w:t>
      </w:r>
    </w:p>
    <w:p>
      <w:pPr>
        <w:pStyle w:val="BodyText"/>
      </w:pPr>
      <w:r>
        <w:t xml:space="preserve">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Banker Solutions &amp; Technologies Ltd</w:t>
            </w:r>
          </w:p>
        </w:tc>
      </w:tr>
      <w:tr>
        <w:tc>
          <w:tcPr/>
          <w:p>
            <w:pPr>
              <w:pStyle w:val="Compact"/>
              <w:jc w:val="left"/>
            </w:pPr>
            <w:r>
              <w:rPr>
                <w:bCs/>
                <w:b/>
              </w:rPr>
              <w:t xml:space="preserve">Address:</w:t>
            </w:r>
          </w:p>
        </w:tc>
        <w:tc>
          <w:tcPr/>
          <w:p>
            <w:pPr>
              <w:pStyle w:val="Compact"/>
              <w:jc w:val="left"/>
            </w:pPr>
            <w:r>
              <w:t xml:space="preserve">7B Allen Avenue, Ikeja, Lagos, Nigeria</w:t>
            </w:r>
          </w:p>
        </w:tc>
      </w:tr>
      <w:tr>
        <w:tc>
          <w:tcPr/>
          <w:p>
            <w:pPr>
              <w:pStyle w:val="Compact"/>
              <w:jc w:val="left"/>
            </w:pPr>
            <w:r>
              <w:rPr>
                <w:bCs/>
                <w:b/>
              </w:rPr>
              <w:t xml:space="preserve">RC Number:</w:t>
            </w:r>
          </w:p>
        </w:tc>
        <w:tc>
          <w:tcPr/>
          <w:p>
            <w:pPr>
              <w:pStyle w:val="Compact"/>
              <w:jc w:val="left"/>
            </w:pPr>
            <w:r>
              <w:t xml:space="preserve">RC 78,334 | TIN: 10458293-0001</w:t>
            </w:r>
          </w:p>
        </w:tc>
      </w:tr>
      <w:tr>
        <w:tc>
          <w:tcPr/>
          <w:p>
            <w:pPr>
              <w:pStyle w:val="Compact"/>
              <w:jc w:val="left"/>
            </w:pPr>
            <w:r>
              <w:rPr>
                <w:bCs/>
                <w:b/>
              </w:rPr>
              <w:t xml:space="preserve">Contact Person:</w:t>
            </w:r>
          </w:p>
        </w:tc>
        <w:tc>
          <w:tcPr/>
          <w:p>
            <w:pPr>
              <w:pStyle w:val="Compact"/>
              <w:jc w:val="left"/>
            </w:pPr>
            <w:r>
              <w:t xml:space="preserve">Mr. Chukwuma Okafor, Head of Sales &amp; Distribution</w:t>
            </w:r>
          </w:p>
        </w:tc>
      </w:tr>
      <w:tr>
        <w:tc>
          <w:tcPr/>
          <w:p>
            <w:pPr>
              <w:pStyle w:val="Compact"/>
              <w:jc w:val="left"/>
            </w:pPr>
            <w:r>
              <w:rPr>
                <w:bCs/>
                <w:b/>
              </w:rPr>
              <w:t xml:space="preserve">Phone / Email:</w:t>
            </w:r>
          </w:p>
        </w:tc>
        <w:tc>
          <w:tcPr/>
          <w:p>
            <w:pPr>
              <w:pStyle w:val="Compact"/>
              <w:jc w:val="left"/>
            </w:pPr>
            <w:r>
              <w:t xml:space="preserve">+234 (0) 803 556 7788 | sales@apexbankersolutions.ng</w:t>
            </w:r>
          </w:p>
        </w:tc>
      </w:tr>
    </w:tbl>
    <w:p>
      <w:pPr>
        <w:pStyle w:val="BodyText"/>
      </w:pPr>
      <w:r>
        <w:t xml:space="preserve">BUYER / REQUISITIONING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Information Technology &amp; Banking Operations, Meridian Trust Bank Plc</w:t>
            </w:r>
          </w:p>
        </w:tc>
      </w:tr>
      <w:tr>
        <w:tc>
          <w:tcPr/>
          <w:p>
            <w:pPr>
              <w:pStyle w:val="Compact"/>
              <w:jc w:val="left"/>
            </w:pPr>
            <w:r>
              <w:rPr>
                <w:bCs/>
                <w:b/>
              </w:rPr>
              <w:t xml:space="preserve">Requisitioned By:</w:t>
            </w:r>
          </w:p>
        </w:tc>
        <w:tc>
          <w:tcPr/>
          <w:p>
            <w:pPr>
              <w:pStyle w:val="Compact"/>
              <w:jc w:val="left"/>
            </w:pPr>
            <w:r>
              <w:t xml:space="preserve">Dr. Adebayo Fashola, Chief Information Officer</w:t>
            </w:r>
          </w:p>
        </w:tc>
      </w:tr>
      <w:tr>
        <w:tc>
          <w:tcPr/>
          <w:p>
            <w:pPr>
              <w:pStyle w:val="Compact"/>
              <w:jc w:val="left"/>
            </w:pPr>
            <w:r>
              <w:rPr>
                <w:bCs/>
                <w:b/>
              </w:rPr>
              <w:t xml:space="preserve">Approved By:</w:t>
            </w:r>
          </w:p>
        </w:tc>
        <w:tc>
          <w:tcPr/>
          <w:p>
            <w:pPr>
              <w:pStyle w:val="Compact"/>
              <w:jc w:val="left"/>
            </w:pPr>
            <w:r>
              <w:t xml:space="preserve">Mrs. Ngozi Eze, Managing Director &amp; Chief Executive Officer</w:t>
            </w:r>
          </w:p>
        </w:tc>
      </w:tr>
      <w:tr>
        <w:tc>
          <w:tcPr/>
          <w:p>
            <w:pPr>
              <w:pStyle w:val="Compact"/>
              <w:jc w:val="left"/>
            </w:pPr>
            <w:r>
              <w:rPr>
                <w:bCs/>
                <w:b/>
              </w:rPr>
              <w:t xml:space="preserve">Cost Centre:</w:t>
            </w:r>
          </w:p>
        </w:tc>
        <w:tc>
          <w:tcPr/>
          <w:p>
            <w:pPr>
              <w:pStyle w:val="Compact"/>
              <w:jc w:val="left"/>
            </w:pPr>
            <w:r>
              <w:t xml:space="preserve">IT-OPS-LAG-2025-Q2</w:t>
            </w:r>
          </w:p>
        </w:tc>
      </w:tr>
    </w:tbl>
    <w:p>
      <w:pPr>
        <w:pStyle w:val="BodyText"/>
      </w:pPr>
      <w:r>
        <w:t xml:space="preserve">LINE ITEMS &amp; DESCRIPTION OF GOODS /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Price (NGN)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Enterprise-grade Banker Workstation Terminal (Dual 27-inch 4K displays, Intel Xeon W-3400, 128GB RAM, 4TB NVMe SSD, dedicated GPU for real-time transaction processing)</w:t>
            </w:r>
          </w:p>
        </w:tc>
        <w:tc>
          <w:tcPr/>
          <w:p>
            <w:pPr>
              <w:pStyle w:val="Compact"/>
              <w:jc w:val="left"/>
            </w:pPr>
            <w:r>
              <w:t xml:space="preserve">45</w:t>
            </w:r>
          </w:p>
        </w:tc>
        <w:tc>
          <w:tcPr/>
          <w:p>
            <w:pPr>
              <w:pStyle w:val="Compact"/>
              <w:jc w:val="left"/>
            </w:pPr>
            <w:r>
              <w:t xml:space="preserve">₦ 4,850,000.00</w:t>
            </w:r>
          </w:p>
        </w:tc>
        <w:tc>
          <w:tcPr/>
          <w:p>
            <w:pPr>
              <w:pStyle w:val="Compact"/>
              <w:jc w:val="left"/>
            </w:pPr>
            <w:r>
              <w:t xml:space="preserve">₦ 218,250,000.00</w:t>
            </w:r>
          </w:p>
        </w:tc>
        <w:tc>
          <w:tcPr/>
          <w:p>
            <w:pPr>
              <w:pStyle w:val="Compact"/>
              <w:jc w:val="left"/>
            </w:pPr>
            <w:r>
              <w:t xml:space="preserve">For Lagos Mainland &amp; Island branches</w:t>
            </w:r>
          </w:p>
        </w:tc>
      </w:tr>
      <w:tr>
        <w:tc>
          <w:tcPr/>
          <w:p>
            <w:pPr>
              <w:pStyle w:val="Compact"/>
              <w:jc w:val="left"/>
            </w:pPr>
            <w:r>
              <w:t xml:space="preserve">2</w:t>
            </w:r>
          </w:p>
        </w:tc>
        <w:tc>
          <w:tcPr/>
          <w:p>
            <w:pPr>
              <w:pStyle w:val="Compact"/>
              <w:jc w:val="left"/>
            </w:pPr>
            <w:r>
              <w:t xml:space="preserve">Banker Core Banking Software License (Perpetual, multi-node, CBN-compliant, includes 3-year maintenance &amp; upgrade support)</w:t>
            </w:r>
          </w:p>
        </w:tc>
        <w:tc>
          <w:tcPr/>
          <w:p>
            <w:pPr>
              <w:pStyle w:val="Compact"/>
              <w:jc w:val="left"/>
            </w:pPr>
            <w:r>
              <w:t xml:space="preserve">1</w:t>
            </w:r>
          </w:p>
        </w:tc>
        <w:tc>
          <w:tcPr/>
          <w:p>
            <w:pPr>
              <w:pStyle w:val="Compact"/>
              <w:jc w:val="left"/>
            </w:pPr>
            <w:r>
              <w:t xml:space="preserve">₦ 185,000,000.00</w:t>
            </w:r>
          </w:p>
        </w:tc>
        <w:tc>
          <w:tcPr/>
          <w:p>
            <w:pPr>
              <w:pStyle w:val="Compact"/>
              <w:jc w:val="left"/>
            </w:pPr>
            <w:r>
              <w:t xml:space="preserve">₦ 185,000,000.00</w:t>
            </w:r>
          </w:p>
        </w:tc>
        <w:tc>
          <w:tcPr/>
          <w:p>
            <w:pPr>
              <w:pStyle w:val="Compact"/>
              <w:jc w:val="left"/>
            </w:pPr>
            <w:r>
              <w:t xml:space="preserve">Full deployment across 12 Lagos branches</w:t>
            </w:r>
          </w:p>
        </w:tc>
      </w:tr>
      <w:tr>
        <w:tc>
          <w:tcPr/>
          <w:p>
            <w:pPr>
              <w:pStyle w:val="Compact"/>
              <w:jc w:val="left"/>
            </w:pPr>
            <w:r>
              <w:t xml:space="preserve">3</w:t>
            </w:r>
          </w:p>
        </w:tc>
        <w:tc>
          <w:tcPr/>
          <w:p>
            <w:pPr>
              <w:pStyle w:val="Compact"/>
              <w:jc w:val="left"/>
            </w:pPr>
            <w:r>
              <w:t xml:space="preserve">Biometric Banker Authentication Module (Fingerprint + Facial recognition, CBN-approved, PCI-DSS Level 1 compliant)</w:t>
            </w:r>
          </w:p>
        </w:tc>
        <w:tc>
          <w:tcPr/>
          <w:p>
            <w:pPr>
              <w:pStyle w:val="Compact"/>
              <w:jc w:val="left"/>
            </w:pPr>
            <w:r>
              <w:t xml:space="preserve">120</w:t>
            </w:r>
          </w:p>
        </w:tc>
        <w:tc>
          <w:tcPr/>
          <w:p>
            <w:pPr>
              <w:pStyle w:val="Compact"/>
              <w:jc w:val="left"/>
            </w:pPr>
            <w:r>
              <w:t xml:space="preserve">₦ 720,000.00</w:t>
            </w:r>
          </w:p>
        </w:tc>
        <w:tc>
          <w:tcPr/>
          <w:p>
            <w:pPr>
              <w:pStyle w:val="Compact"/>
              <w:jc w:val="left"/>
            </w:pPr>
            <w:r>
              <w:t xml:space="preserve">₦ 86,400,000.00</w:t>
            </w:r>
          </w:p>
        </w:tc>
        <w:tc>
          <w:tcPr/>
          <w:p>
            <w:pPr>
              <w:pStyle w:val="Compact"/>
              <w:jc w:val="left"/>
            </w:pPr>
            <w:r>
              <w:t xml:space="preserve">One per teller station</w:t>
            </w:r>
          </w:p>
        </w:tc>
      </w:tr>
      <w:tr>
        <w:tc>
          <w:tcPr/>
          <w:p>
            <w:pPr>
              <w:pStyle w:val="Compact"/>
              <w:jc w:val="left"/>
            </w:pPr>
            <w:r>
              <w:t xml:space="preserve">4</w:t>
            </w:r>
          </w:p>
        </w:tc>
        <w:tc>
          <w:tcPr/>
          <w:p>
            <w:pPr>
              <w:pStyle w:val="Compact"/>
              <w:jc w:val="left"/>
            </w:pPr>
            <w:r>
              <w:t xml:space="preserve">Banker Training &amp; Capacity Development Programme (5-day intensive workshop for 60 bank officers, conducted in Lagos, includes certification)</w:t>
            </w:r>
          </w:p>
        </w:tc>
        <w:tc>
          <w:tcPr/>
          <w:p>
            <w:pPr>
              <w:pStyle w:val="Compact"/>
              <w:jc w:val="left"/>
            </w:pPr>
            <w:r>
              <w:t xml:space="preserve">1</w:t>
            </w:r>
          </w:p>
        </w:tc>
        <w:tc>
          <w:tcPr/>
          <w:p>
            <w:pPr>
              <w:pStyle w:val="Compact"/>
              <w:jc w:val="left"/>
            </w:pPr>
            <w:r>
              <w:t xml:space="preserve">₦ 32,000,000.00</w:t>
            </w:r>
          </w:p>
        </w:tc>
        <w:tc>
          <w:tcPr/>
          <w:p>
            <w:pPr>
              <w:pStyle w:val="Compact"/>
              <w:jc w:val="left"/>
            </w:pPr>
            <w:r>
              <w:t xml:space="preserve">₦ 32,000,000.00</w:t>
            </w:r>
          </w:p>
        </w:tc>
        <w:tc>
          <w:tcPr/>
          <w:p>
            <w:pPr>
              <w:pStyle w:val="Compact"/>
              <w:jc w:val="left"/>
            </w:pPr>
            <w:r>
              <w:t xml:space="preserve">To be held at Meridian Trust Training Centre, Lekki Phase 1</w:t>
            </w:r>
          </w:p>
        </w:tc>
      </w:tr>
      <w:tr>
        <w:tc>
          <w:tcPr/>
          <w:p>
            <w:pPr>
              <w:pStyle w:val="Compact"/>
              <w:jc w:val="left"/>
            </w:pPr>
            <w:r>
              <w:t xml:space="preserve">5</w:t>
            </w:r>
          </w:p>
        </w:tc>
        <w:tc>
          <w:tcPr/>
          <w:p>
            <w:pPr>
              <w:pStyle w:val="Compact"/>
              <w:jc w:val="left"/>
            </w:pPr>
            <w:r>
              <w:t xml:space="preserve">Secure Network Infrastructure for Banker Operations (Fortinet FortiGate 600F firewalls, Cisco Catalyst 9500 switches, structured cabling for 12 Lagos branches)</w:t>
            </w:r>
          </w:p>
        </w:tc>
        <w:tc>
          <w:tcPr/>
          <w:p>
            <w:pPr>
              <w:pStyle w:val="Compact"/>
              <w:jc w:val="left"/>
            </w:pPr>
            <w:r>
              <w:t xml:space="preserve">1</w:t>
            </w:r>
          </w:p>
        </w:tc>
        <w:tc>
          <w:tcPr/>
          <w:p>
            <w:pPr>
              <w:pStyle w:val="Compact"/>
              <w:jc w:val="left"/>
            </w:pPr>
            <w:r>
              <w:t xml:space="preserve">₦ 96,500,000.00</w:t>
            </w:r>
          </w:p>
        </w:tc>
        <w:tc>
          <w:tcPr/>
          <w:p>
            <w:pPr>
              <w:pStyle w:val="Compact"/>
              <w:jc w:val="left"/>
            </w:pPr>
            <w:r>
              <w:t xml:space="preserve">₦ 96,500,000.00</w:t>
            </w:r>
          </w:p>
        </w:tc>
        <w:tc>
          <w:tcPr/>
          <w:p>
            <w:pPr>
              <w:pStyle w:val="Compact"/>
              <w:jc w:val="left"/>
            </w:pPr>
            <w:r>
              <w:t xml:space="preserve">Installation &amp; commissioning included</w:t>
            </w:r>
          </w:p>
        </w:tc>
      </w:tr>
      <w:tr>
        <w:tc>
          <w:tcPr/>
          <w:p>
            <w:pPr>
              <w:pStyle w:val="Compact"/>
              <w:jc w:val="left"/>
            </w:pPr>
            <w:r>
              <w:t xml:space="preserve">6</w:t>
            </w:r>
          </w:p>
        </w:tc>
        <w:tc>
          <w:tcPr/>
          <w:p>
            <w:pPr>
              <w:pStyle w:val="Compact"/>
              <w:jc w:val="left"/>
            </w:pPr>
            <w:r>
              <w:t xml:space="preserve">Banker Data Centre UPS &amp; Climate Control System (200kVA online UPS, precision air conditioning, gas suppression fire system)</w:t>
            </w:r>
          </w:p>
        </w:tc>
        <w:tc>
          <w:tcPr/>
          <w:p>
            <w:pPr>
              <w:pStyle w:val="Compact"/>
              <w:jc w:val="left"/>
            </w:pPr>
            <w:r>
              <w:t xml:space="preserve">2</w:t>
            </w:r>
          </w:p>
        </w:tc>
        <w:tc>
          <w:tcPr/>
          <w:p>
            <w:pPr>
              <w:pStyle w:val="Compact"/>
              <w:jc w:val="left"/>
            </w:pPr>
            <w:r>
              <w:t xml:space="preserve">₦ 54,000,000.00</w:t>
            </w:r>
          </w:p>
        </w:tc>
        <w:tc>
          <w:tcPr/>
          <w:p>
            <w:pPr>
              <w:pStyle w:val="Compact"/>
              <w:jc w:val="left"/>
            </w:pPr>
            <w:r>
              <w:t xml:space="preserve">₦ 108,000,000.00</w:t>
            </w:r>
          </w:p>
        </w:tc>
        <w:tc>
          <w:tcPr/>
          <w:p>
            <w:pPr>
              <w:pStyle w:val="Compact"/>
              <w:jc w:val="left"/>
            </w:pPr>
            <w:r>
              <w:t xml:space="preserve">Primary &amp; DR sites in Lagos</w:t>
            </w:r>
          </w:p>
        </w:tc>
      </w:tr>
      <w:tr>
        <w:tc>
          <w:tcPr/>
          <w:p>
            <w:pPr>
              <w:pStyle w:val="Compact"/>
              <w:jc w:val="left"/>
            </w:pPr>
            <w:r>
              <w:t xml:space="preserve">7</w:t>
            </w:r>
          </w:p>
        </w:tc>
        <w:tc>
          <w:tcPr/>
          <w:p>
            <w:pPr>
              <w:pStyle w:val="Compact"/>
              <w:jc w:val="left"/>
            </w:pPr>
            <w:r>
              <w:t xml:space="preserve">Annual Banker Cybersecurity Audit &amp; Penetration Testing (Conducted by CBN-accredited firm, includes remediation roadmap)</w:t>
            </w:r>
          </w:p>
        </w:tc>
        <w:tc>
          <w:tcPr/>
          <w:p>
            <w:pPr>
              <w:pStyle w:val="Compact"/>
              <w:jc w:val="left"/>
            </w:pPr>
            <w:r>
              <w:t xml:space="preserve">1</w:t>
            </w:r>
          </w:p>
        </w:tc>
        <w:tc>
          <w:tcPr/>
          <w:p>
            <w:pPr>
              <w:pStyle w:val="Compact"/>
              <w:jc w:val="left"/>
            </w:pPr>
            <w:r>
              <w:t xml:space="preserve">₦ 18,750,000.00</w:t>
            </w:r>
          </w:p>
        </w:tc>
        <w:tc>
          <w:tcPr/>
          <w:p>
            <w:pPr>
              <w:pStyle w:val="Compact"/>
              <w:jc w:val="left"/>
            </w:pPr>
            <w:r>
              <w:t xml:space="preserve">₦ 18,750,000.00</w:t>
            </w:r>
          </w:p>
        </w:tc>
        <w:tc>
          <w:tcPr/>
          <w:p>
            <w:pPr>
              <w:pStyle w:val="Compact"/>
              <w:jc w:val="left"/>
            </w:pPr>
            <w:r>
              <w:t xml:space="preserve">First audit within 60 days of deployment</w:t>
            </w:r>
          </w:p>
        </w:tc>
      </w:tr>
      <w:tr>
        <w:tc>
          <w:tcPr>
            <w:gridSpan w:val="4"/>
          </w:tcPr>
          <w:p>
            <w:pPr>
              <w:pStyle w:val="Compact"/>
              <w:jc w:val="left"/>
            </w:pPr>
            <w:r>
              <w:rPr>
                <w:bCs/>
                <w:b/>
              </w:rPr>
              <w:t xml:space="preserve">SUBTOTAL</w:t>
            </w:r>
          </w:p>
        </w:tc>
        <w:tc>
          <w:tcPr/>
          <w:p>
            <w:pPr>
              <w:pStyle w:val="Compact"/>
              <w:jc w:val="left"/>
            </w:pPr>
            <w:r>
              <w:rPr>
                <w:bCs/>
                <w:b/>
              </w:rPr>
              <w:t xml:space="preserve">₦ 744,900,000.00</w:t>
            </w:r>
          </w:p>
        </w:tc>
        <w:tc>
          <w:tcPr/>
          <w:p>
            <w:pPr>
              <w:pStyle w:val="Compact"/>
            </w:pPr>
          </w:p>
        </w:tc>
      </w:tr>
      <w:tr>
        <w:tc>
          <w:tcPr>
            <w:gridSpan w:val="4"/>
          </w:tcPr>
          <w:p>
            <w:pPr>
              <w:pStyle w:val="Compact"/>
              <w:jc w:val="left"/>
            </w:pPr>
            <w:r>
              <w:rPr>
                <w:bCs/>
                <w:b/>
              </w:rPr>
              <w:t xml:space="preserve">VAT (7.5% as applicable in Nigeria)</w:t>
            </w:r>
          </w:p>
        </w:tc>
        <w:tc>
          <w:tcPr/>
          <w:p>
            <w:pPr>
              <w:pStyle w:val="Compact"/>
              <w:jc w:val="left"/>
            </w:pPr>
            <w:r>
              <w:rPr>
                <w:bCs/>
                <w:b/>
              </w:rPr>
              <w:t xml:space="preserve">₦ 55,867,500.00</w:t>
            </w:r>
          </w:p>
        </w:tc>
        <w:tc>
          <w:tcPr/>
          <w:p>
            <w:pPr>
              <w:pStyle w:val="Compact"/>
            </w:pPr>
          </w:p>
        </w:tc>
      </w:tr>
      <w:tr>
        <w:tc>
          <w:tcPr>
            <w:gridSpan w:val="4"/>
          </w:tcPr>
          <w:p>
            <w:pPr>
              <w:pStyle w:val="Compact"/>
              <w:jc w:val="left"/>
            </w:pPr>
            <w:r>
              <w:rPr>
                <w:bCs/>
                <w:b/>
              </w:rPr>
              <w:t xml:space="preserve">GRAND TOTAL (NGN)</w:t>
            </w:r>
          </w:p>
        </w:tc>
        <w:tc>
          <w:tcPr/>
          <w:p>
            <w:pPr>
              <w:pStyle w:val="Compact"/>
              <w:jc w:val="left"/>
            </w:pPr>
            <w:r>
              <w:rPr>
                <w:bCs/>
                <w:b/>
              </w:rPr>
              <w:t xml:space="preserve">₦ 800,767,500.00</w:t>
            </w:r>
          </w:p>
        </w:tc>
        <w:tc>
          <w:tcPr/>
          <w:p>
            <w:pPr>
              <w:pStyle w:val="Compact"/>
            </w:pP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goods and services under this Purchase Order shall be delivered, installed, and commissioned at the specified locations within Lagos, Nigeria, no later than 30th June 2025. The Seller bears all costs of transportation, insurance, and handling within the Federal Republic of Nigeria.</w:t>
      </w:r>
    </w:p>
    <w:p>
      <w:pPr>
        <w:numPr>
          <w:ilvl w:val="0"/>
          <w:numId w:val="1001"/>
        </w:numPr>
        <w:pStyle w:val="Compact"/>
      </w:pPr>
      <w:r>
        <w:rPr>
          <w:bCs/>
          <w:b/>
        </w:rPr>
        <w:t xml:space="preserve">Payment:</w:t>
      </w:r>
      <w:r>
        <w:t xml:space="preserve"> </w:t>
      </w:r>
      <w:r>
        <w:t xml:space="preserve">Payment shall be made within thirty (30) calendar days of receipt of a valid tax invoice and satisfactory completion of installation and acceptance testing. Payment shall be made via bank transfer to the Seller's designated account domiciled in Lagos, Nigeria. The Buyer reserves the right to withhold 10% of the total contract value as a performance retention, to be released upon successful completion of the 90-day warranty period.</w:t>
      </w:r>
    </w:p>
    <w:p>
      <w:pPr>
        <w:numPr>
          <w:ilvl w:val="0"/>
          <w:numId w:val="1001"/>
        </w:numPr>
        <w:pStyle w:val="Compact"/>
      </w:pPr>
      <w:r>
        <w:rPr>
          <w:bCs/>
          <w:b/>
        </w:rPr>
        <w:t xml:space="preserve">Warranty:</w:t>
      </w:r>
      <w:r>
        <w:t xml:space="preserve"> </w:t>
      </w:r>
      <w:r>
        <w:t xml:space="preserve">All hardware items carry a minimum 24-month manufacturer's warranty. Software licenses include 36 months of maintenance, patching, and technical support. The Seller shall provide on-site support in Lagos within 4 business hours of any reported critical failure.</w:t>
      </w:r>
    </w:p>
    <w:p>
      <w:pPr>
        <w:numPr>
          <w:ilvl w:val="0"/>
          <w:numId w:val="1001"/>
        </w:numPr>
        <w:pStyle w:val="Compact"/>
      </w:pPr>
      <w:r>
        <w:rPr>
          <w:bCs/>
          <w:b/>
        </w:rPr>
        <w:t xml:space="preserve">Compliance:</w:t>
      </w:r>
      <w:r>
        <w:t xml:space="preserve"> </w:t>
      </w:r>
      <w:r>
        <w:t xml:space="preserve">All products and services must comply with the regulations of the Central Bank of Nigeria (CBN), the Nigeria Data Protection Act (NDPA) 2023, and applicable standards of the Nigerian Inter-Bank Settlement System (NIBSS). The Seller warrants that no item shall be subject to any intellectual property dispute.</w:t>
      </w:r>
    </w:p>
    <w:p>
      <w:pPr>
        <w:numPr>
          <w:ilvl w:val="0"/>
          <w:numId w:val="1001"/>
        </w:numPr>
        <w:pStyle w:val="Compact"/>
      </w:pPr>
      <w:r>
        <w:rPr>
          <w:bCs/>
          <w:b/>
        </w:rPr>
        <w:t xml:space="preserve">Acceptance Testing:</w:t>
      </w:r>
      <w:r>
        <w:t xml:space="preserve"> </w:t>
      </w:r>
      <w:r>
        <w:t xml:space="preserve">The Buyer shall conduct a 14-day acceptance testing period following installation. Any defects, non-conformities, or performance shortfalls identified during this period shall be rectified by the Seller at no additional cost within 7 business days.</w:t>
      </w:r>
    </w:p>
    <w:p>
      <w:pPr>
        <w:numPr>
          <w:ilvl w:val="0"/>
          <w:numId w:val="1001"/>
        </w:numPr>
        <w:pStyle w:val="Compact"/>
      </w:pPr>
      <w:r>
        <w:rPr>
          <w:bCs/>
          <w:b/>
        </w:rPr>
        <w:t xml:space="preserve">Confidentiality:</w:t>
      </w:r>
      <w:r>
        <w:t xml:space="preserve"> </w:t>
      </w:r>
      <w:r>
        <w:t xml:space="preserve">The Seller acknowledges that in the course of fulfilling this Purchase Order, it may access sensitive banking data, customer records, and proprietary systems of Meridian Trust Bank Plc. The Seller shall execute a separate Non-Disclosure Agreement (NDA) prior to commencement of any work and shall not disclose, replicate, or use such information for any purpose other than the performance of this Purchase Order.</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acts of God, civil unrest, government sanctions, or pandemics, provided that the affected party notifies the other in writing within 48 hours of the occurrence.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Any disputes arising hereunder shall be resolved through arbitration in Lagos, Nigeria, in accordance with the Arbitration and Conciliation Act (Cap A18, LFN 2004).</w:t>
      </w:r>
    </w:p>
    <w:p>
      <w:pPr>
        <w:numPr>
          <w:ilvl w:val="0"/>
          <w:numId w:val="1001"/>
        </w:numPr>
        <w:pStyle w:val="Compact"/>
      </w:pPr>
      <w:r>
        <w:rPr>
          <w:bCs/>
          <w:b/>
        </w:rPr>
        <w:t xml:space="preserve">Taxation:</w:t>
      </w:r>
      <w:r>
        <w:t xml:space="preserve"> </w:t>
      </w:r>
      <w:r>
        <w:t xml:space="preserve">All prices are stated in Nigerian Naira (NGN). The Seller is responsible for all applicable federal and state taxes, levies, and duties. The Buyer shall deduct and remit any applicable Withholding Tax (WHT) as prescribed by the Federal Inland Revenue Service (FIRS) and provide the Seller with an official tax credit note.</w:t>
      </w:r>
    </w:p>
    <w:p>
      <w:pPr>
        <w:numPr>
          <w:ilvl w:val="0"/>
          <w:numId w:val="1001"/>
        </w:numPr>
        <w:pStyle w:val="Compact"/>
      </w:pPr>
      <w:r>
        <w:rPr>
          <w:bCs/>
          <w:b/>
        </w:rPr>
        <w:t xml:space="preserve">Amendments:</w:t>
      </w:r>
      <w:r>
        <w:t xml:space="preserve"> </w:t>
      </w:r>
      <w:r>
        <w:t xml:space="preserve">No modification, variation, or amendment to this Purchase Order shall be valid unless made in writing and signed by authorized representatives of both parties.</w:t>
      </w:r>
    </w:p>
    <w:p>
      <w:pPr>
        <w:pStyle w:val="FirstParagraph"/>
      </w:pPr>
      <w:r>
        <w:t xml:space="preserve">AUTHORIZATION &amp; ACCEPTANCE</w:t>
      </w:r>
    </w:p>
    <w:p>
      <w:pPr>
        <w:pStyle w:val="BodyText"/>
      </w:pPr>
      <w:r>
        <w:rPr>
          <w:bCs/>
          <w:b/>
        </w:rPr>
        <w:t xml:space="preserve">For and on behalf of the BUYER:</w:t>
      </w:r>
    </w:p>
    <w:p>
      <w:pPr>
        <w:pStyle w:val="BodyText"/>
      </w:pPr>
      <w:r>
        <w:t xml:space="preserve">Meridian Trust Bank Plc, Lagos, Nigeria</w:t>
      </w:r>
    </w:p>
    <w:p>
      <w:pPr>
        <w:pStyle w:val="BodyText"/>
      </w:pPr>
      <w:r>
        <w:t xml:space="preserve">Mrs. Ngozi Eze</w:t>
      </w:r>
    </w:p>
    <w:p>
      <w:pPr>
        <w:pStyle w:val="BodyText"/>
      </w:pPr>
      <w:r>
        <w:t xml:space="preserve">Managing Director &amp; CEO</w:t>
      </w:r>
    </w:p>
    <w:p>
      <w:pPr>
        <w:pStyle w:val="BodyText"/>
      </w:pPr>
      <w:r>
        <w:t xml:space="preserve">Date: _______________</w:t>
      </w:r>
    </w:p>
    <w:p>
      <w:pPr>
        <w:pStyle w:val="BodyText"/>
      </w:pPr>
      <w:r>
        <w:rPr>
          <w:bCs/>
          <w:b/>
        </w:rPr>
        <w:t xml:space="preserve">For and on behalf of the SELLER:</w:t>
      </w:r>
    </w:p>
    <w:p>
      <w:pPr>
        <w:pStyle w:val="BodyText"/>
      </w:pPr>
      <w:r>
        <w:t xml:space="preserve">Apex Banker Solutions &amp; Technologies Ltd, Lagos, Nigeria</w:t>
      </w:r>
    </w:p>
    <w:p>
      <w:pPr>
        <w:pStyle w:val="BodyText"/>
      </w:pPr>
      <w:r>
        <w:t xml:space="preserve">Mr. Chukwuma Okafor</w:t>
      </w:r>
    </w:p>
    <w:p>
      <w:pPr>
        <w:pStyle w:val="BodyText"/>
      </w:pPr>
      <w:r>
        <w:t xml:space="preserve">Head of Sales &amp; Distribution</w:t>
      </w:r>
    </w:p>
    <w:p>
      <w:pPr>
        <w:pStyle w:val="BodyText"/>
      </w:pPr>
      <w:r>
        <w:t xml:space="preserve">Date: _______________</w:t>
      </w:r>
    </w:p>
    <w:p>
      <w:pPr>
        <w:pStyle w:val="BodyText"/>
      </w:pPr>
      <w:r>
        <w:t xml:space="preserve">This Purchase Order is issued by Meridian Trust Bank Plc, a licensed commercial bank domiciled in Lagos, Nigeria, and is subject to the Central Bank of Nigeria's operational guidelines for financial institutions. Document Reference: MTPB/PO/2025/00847. This document is valid only when signed and stamped by both parties. Unauthorized reproduction is prohibited.</w:t>
      </w:r>
    </w:p>
    <w:p>
      <w:pPr>
        <w:pStyle w:val="BodyText"/>
      </w:pPr>
      <w:r>
        <w:t xml:space="preserve">© 2025 Meridian Trust Bank Plc. All Rights Reserved.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Nigeria Lagos</dc:title>
  <dc:creator/>
  <dc:language>en</dc:language>
  <cp:keywords/>
  <dcterms:created xsi:type="dcterms:W3CDTF">2026-10-10T07:35:47Z</dcterms:created>
  <dcterms:modified xsi:type="dcterms:W3CDTF">2026-10-10T07:35:47Z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