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Banker Equipment &amp; Financial Services Procurement</w:t>
      </w:r>
    </w:p>
    <w:p>
      <w:pPr>
        <w:pStyle w:val="BodyText"/>
      </w:pPr>
      <w:r>
        <w:t xml:space="preserve">Sri Lanka Colombo</w:t>
      </w:r>
    </w:p>
    <w:bookmarkEnd w:id="20"/>
    <w:p>
      <w:pPr>
        <w:pStyle w:val="BodyText"/>
      </w:pPr>
      <w:r>
        <w:rPr>
          <w:bCs/>
          <w:b/>
        </w:rPr>
        <w:t xml:space="preserve">Purchase Order No.:</w:t>
      </w:r>
      <w:r>
        <w:t xml:space="preserve"> </w:t>
      </w:r>
      <w:r>
        <w:t xml:space="preserve">PO/SLC/BKR/2025/04782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Rupees (LKR)</w:t>
      </w:r>
      <w:r>
        <w:br/>
      </w:r>
      <w:r>
        <w:rPr>
          <w:bCs/>
          <w:b/>
        </w:rPr>
        <w:t xml:space="preserve">Incoterms:</w:t>
      </w:r>
      <w:r>
        <w:t xml:space="preserve"> </w:t>
      </w:r>
      <w:r>
        <w:t xml:space="preserve">DDP Colombo</w:t>
      </w:r>
    </w:p>
    <w:bookmarkStart w:id="21" w:name="buyer-purchasing-banker-institution"/>
    <w:p>
      <w:pPr>
        <w:pStyle w:val="Heading3"/>
      </w:pPr>
      <w:r>
        <w:t xml:space="preserve">Buyer (Purchasing Banker / Institution)</w:t>
      </w:r>
    </w:p>
    <w:p>
      <w:pPr>
        <w:pStyle w:val="FirstParagraph"/>
      </w:pPr>
      <w:r>
        <w:rPr>
          <w:bCs/>
          <w:b/>
        </w:rPr>
        <w:t xml:space="preserve">Name:</w:t>
      </w:r>
      <w:r>
        <w:t xml:space="preserve"> </w:t>
      </w:r>
      <w:r>
        <w:t xml:space="preserve">Ceylon National Banker Services (Pvt) Ltd.</w:t>
      </w:r>
      <w:r>
        <w:br/>
      </w:r>
      <w:r>
        <w:rPr>
          <w:bCs/>
          <w:b/>
        </w:rPr>
        <w:t xml:space="preserve">Address:</w:t>
      </w:r>
      <w:r>
        <w:t xml:space="preserve"> </w:t>
      </w:r>
      <w:r>
        <w:t xml:space="preserve">42, Galle Road, Colombo 03, Sri Lanka</w:t>
      </w:r>
      <w:r>
        <w:br/>
      </w:r>
      <w:r>
        <w:rPr>
          <w:bCs/>
          <w:b/>
        </w:rPr>
        <w:t xml:space="preserve">Telephone:</w:t>
      </w:r>
      <w:r>
        <w:t xml:space="preserve"> </w:t>
      </w:r>
      <w:r>
        <w:t xml:space="preserve">+94 (0)11 234 5678</w:t>
      </w:r>
      <w:r>
        <w:br/>
      </w:r>
      <w:r>
        <w:rPr>
          <w:bCs/>
          <w:b/>
        </w:rPr>
        <w:t xml:space="preserve">Email:</w:t>
      </w:r>
      <w:r>
        <w:t xml:space="preserve"> </w:t>
      </w:r>
      <w:r>
        <w:t xml:space="preserve">procurement@ceylonbankerslk.com</w:t>
      </w:r>
      <w:r>
        <w:br/>
      </w:r>
      <w:r>
        <w:rPr>
          <w:bCs/>
          <w:b/>
        </w:rPr>
        <w:t xml:space="preserve">Registration No.:</w:t>
      </w:r>
      <w:r>
        <w:t xml:space="preserve"> </w:t>
      </w:r>
      <w:r>
        <w:t xml:space="preserve">C00123456</w:t>
      </w:r>
      <w:r>
        <w:br/>
      </w:r>
      <w:r>
        <w:rPr>
          <w:bCs/>
          <w:b/>
        </w:rPr>
        <w:t xml:space="preserve">Authorized Banker Contact:</w:t>
      </w:r>
      <w:r>
        <w:t xml:space="preserve"> </w:t>
      </w:r>
      <w:r>
        <w:t xml:space="preserve">Mr. Dinesh Perera, Senior Banker &amp; Procurement Officer</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LankaTech Financial Solutions (Pvt) Ltd.</w:t>
      </w:r>
      <w:r>
        <w:br/>
      </w:r>
      <w:r>
        <w:rPr>
          <w:bCs/>
          <w:b/>
        </w:rPr>
        <w:t xml:space="preserve">Address:</w:t>
      </w:r>
      <w:r>
        <w:t xml:space="preserve"> </w:t>
      </w:r>
      <w:r>
        <w:t xml:space="preserve">18, Sir James Peiris Mawatha, Colombo 01, Sri Lanka</w:t>
      </w:r>
      <w:r>
        <w:br/>
      </w:r>
      <w:r>
        <w:rPr>
          <w:bCs/>
          <w:b/>
        </w:rPr>
        <w:t xml:space="preserve">Telephone:</w:t>
      </w:r>
      <w:r>
        <w:t xml:space="preserve"> </w:t>
      </w:r>
      <w:r>
        <w:t xml:space="preserve">+94 (0)11 456 7890</w:t>
      </w:r>
      <w:r>
        <w:br/>
      </w:r>
      <w:r>
        <w:rPr>
          <w:bCs/>
          <w:b/>
        </w:rPr>
        <w:t xml:space="preserve">Email:</w:t>
      </w:r>
      <w:r>
        <w:t xml:space="preserve"> </w:t>
      </w:r>
      <w:r>
        <w:t xml:space="preserve">sales@lankatechfin.com</w:t>
      </w:r>
      <w:r>
        <w:br/>
      </w:r>
      <w:r>
        <w:rPr>
          <w:bCs/>
          <w:b/>
        </w:rPr>
        <w:t xml:space="preserve">Registration No.:</w:t>
      </w:r>
      <w:r>
        <w:t xml:space="preserve"> </w:t>
      </w:r>
      <w:r>
        <w:t xml:space="preserve">C00678912</w:t>
      </w:r>
      <w:r>
        <w:br/>
      </w:r>
      <w:r>
        <w:rPr>
          <w:bCs/>
          <w:b/>
        </w:rPr>
        <w:t xml:space="preserve">VAT Registration:</w:t>
      </w:r>
      <w:r>
        <w:t xml:space="preserve"> </w:t>
      </w:r>
      <w:r>
        <w:t xml:space="preserve">123456789</w:t>
      </w:r>
    </w:p>
    <w:bookmarkEnd w:id="22"/>
    <w:p>
      <w:pPr>
        <w:pStyle w:val="BodyText"/>
      </w:pPr>
      <w:r>
        <w:t xml:space="preserve">Items Ordered – Banker Equipment and Services for Sri Lanka Colombo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Banker Workstation Terminal – Dual 27-inch 4K Monitors with Secure Keypad, for teller operations at Colombo Central Branch</w:t>
            </w:r>
          </w:p>
        </w:tc>
        <w:tc>
          <w:tcPr/>
          <w:p>
            <w:pPr>
              <w:pStyle w:val="Compact"/>
              <w:jc w:val="left"/>
            </w:pPr>
            <w:r>
              <w:t xml:space="preserve">24</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11,640,000.00</w:t>
            </w:r>
          </w:p>
        </w:tc>
      </w:tr>
      <w:tr>
        <w:tc>
          <w:tcPr/>
          <w:p>
            <w:pPr>
              <w:pStyle w:val="Compact"/>
              <w:jc w:val="left"/>
            </w:pPr>
            <w:r>
              <w:t xml:space="preserve">02</w:t>
            </w:r>
          </w:p>
        </w:tc>
        <w:tc>
          <w:tcPr/>
          <w:p>
            <w:pPr>
              <w:pStyle w:val="Compact"/>
              <w:jc w:val="left"/>
            </w:pPr>
            <w:r>
              <w:t xml:space="preserve">Banker Core Banking Software License – Annual Subscription for 500 concurrent banker users, Sri Lanka Colombo regional server deployment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12,500,000.00</w:t>
            </w:r>
          </w:p>
        </w:tc>
        <w:tc>
          <w:tcPr/>
          <w:p>
            <w:pPr>
              <w:pStyle w:val="Compact"/>
              <w:jc w:val="left"/>
            </w:pPr>
            <w:r>
              <w:t xml:space="preserve">12,500,000.00</w:t>
            </w:r>
          </w:p>
        </w:tc>
      </w:tr>
      <w:tr>
        <w:tc>
          <w:tcPr/>
          <w:p>
            <w:pPr>
              <w:pStyle w:val="Compact"/>
              <w:jc w:val="left"/>
            </w:pPr>
            <w:r>
              <w:t xml:space="preserve">03</w:t>
            </w:r>
          </w:p>
        </w:tc>
        <w:tc>
          <w:tcPr/>
          <w:p>
            <w:pPr>
              <w:pStyle w:val="Compact"/>
              <w:jc w:val="left"/>
            </w:pPr>
            <w:r>
              <w:t xml:space="preserve">High-Security Banker Vault Door – Grade 5, 3.2m x 2.8m, with biometric access control for the Colombo 03 main vault</w:t>
            </w:r>
          </w:p>
        </w:tc>
        <w:tc>
          <w:tcPr/>
          <w:p>
            <w:pPr>
              <w:pStyle w:val="Compact"/>
              <w:jc w:val="left"/>
            </w:pPr>
            <w:r>
              <w:t xml:space="preserve">2</w:t>
            </w:r>
          </w:p>
        </w:tc>
        <w:tc>
          <w:tcPr/>
          <w:p>
            <w:pPr>
              <w:pStyle w:val="Compact"/>
              <w:jc w:val="left"/>
            </w:pPr>
            <w:r>
              <w:t xml:space="preserve">Unit</w:t>
            </w:r>
          </w:p>
        </w:tc>
        <w:tc>
          <w:tcPr/>
          <w:p>
            <w:pPr>
              <w:pStyle w:val="Compact"/>
              <w:jc w:val="left"/>
            </w:pPr>
            <w:r>
              <w:t xml:space="preserve">3,850,000.00</w:t>
            </w:r>
          </w:p>
        </w:tc>
        <w:tc>
          <w:tcPr/>
          <w:p>
            <w:pPr>
              <w:pStyle w:val="Compact"/>
              <w:jc w:val="left"/>
            </w:pPr>
            <w:r>
              <w:t xml:space="preserve">7,700,000.00</w:t>
            </w:r>
          </w:p>
        </w:tc>
      </w:tr>
      <w:tr>
        <w:tc>
          <w:tcPr/>
          <w:p>
            <w:pPr>
              <w:pStyle w:val="Compact"/>
              <w:jc w:val="left"/>
            </w:pPr>
            <w:r>
              <w:t xml:space="preserve">04</w:t>
            </w:r>
          </w:p>
        </w:tc>
        <w:tc>
          <w:tcPr/>
          <w:p>
            <w:pPr>
              <w:pStyle w:val="Compact"/>
              <w:jc w:val="left"/>
            </w:pPr>
            <w:r>
              <w:t xml:space="preserve">Banker Training Programme – 5-day intensive certification for 40 junior bankers on compliance, AML, and digital banking protocols, conducted in Colombo</w:t>
            </w:r>
          </w:p>
        </w:tc>
        <w:tc>
          <w:tcPr/>
          <w:p>
            <w:pPr>
              <w:pStyle w:val="Compact"/>
              <w:jc w:val="left"/>
            </w:pPr>
            <w:r>
              <w:t xml:space="preserve">40</w:t>
            </w:r>
          </w:p>
        </w:tc>
        <w:tc>
          <w:tcPr/>
          <w:p>
            <w:pPr>
              <w:pStyle w:val="Compact"/>
              <w:jc w:val="left"/>
            </w:pPr>
            <w:r>
              <w:t xml:space="preserve">Seats</w:t>
            </w:r>
          </w:p>
        </w:tc>
        <w:tc>
          <w:tcPr/>
          <w:p>
            <w:pPr>
              <w:pStyle w:val="Compact"/>
              <w:jc w:val="left"/>
            </w:pPr>
            <w:r>
              <w:t xml:space="preserve">95,000.00</w:t>
            </w:r>
          </w:p>
        </w:tc>
        <w:tc>
          <w:tcPr/>
          <w:p>
            <w:pPr>
              <w:pStyle w:val="Compact"/>
              <w:jc w:val="left"/>
            </w:pPr>
            <w:r>
              <w:t xml:space="preserve">3,800,000.00</w:t>
            </w:r>
          </w:p>
        </w:tc>
      </w:tr>
      <w:tr>
        <w:tc>
          <w:tcPr/>
          <w:p>
            <w:pPr>
              <w:pStyle w:val="Compact"/>
              <w:jc w:val="left"/>
            </w:pPr>
            <w:r>
              <w:t xml:space="preserve">05</w:t>
            </w:r>
          </w:p>
        </w:tc>
        <w:tc>
          <w:tcPr/>
          <w:p>
            <w:pPr>
              <w:pStyle w:val="Compact"/>
              <w:jc w:val="left"/>
            </w:pPr>
            <w:r>
              <w:t xml:space="preserve">Banker CRM and Client Relationship Management Platform – Enterprise tier, with Sri Lanka Colombo data residency compliance (Bank of Sri Lanka regulations)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8,200,000.00</w:t>
            </w:r>
          </w:p>
        </w:tc>
        <w:tc>
          <w:tcPr/>
          <w:p>
            <w:pPr>
              <w:pStyle w:val="Compact"/>
              <w:jc w:val="left"/>
            </w:pPr>
            <w:r>
              <w:t xml:space="preserve">8,200,000.00</w:t>
            </w:r>
          </w:p>
        </w:tc>
      </w:tr>
      <w:tr>
        <w:tc>
          <w:tcPr/>
          <w:p>
            <w:pPr>
              <w:pStyle w:val="Compact"/>
              <w:jc w:val="left"/>
            </w:pPr>
            <w:r>
              <w:t xml:space="preserve">06</w:t>
            </w:r>
          </w:p>
        </w:tc>
        <w:tc>
          <w:tcPr/>
          <w:p>
            <w:pPr>
              <w:pStyle w:val="Compact"/>
              <w:jc w:val="left"/>
            </w:pPr>
            <w:r>
              <w:t xml:space="preserve">Banker Uniforms and Professional Attire – 200 sets (formal shirts, trousers, blazers, and branded accessories) for all banker staff across Colombo branches</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3,700,000.00</w:t>
            </w:r>
          </w:p>
        </w:tc>
      </w:tr>
      <w:tr>
        <w:tc>
          <w:tcPr/>
          <w:p>
            <w:pPr>
              <w:pStyle w:val="Compact"/>
              <w:jc w:val="left"/>
            </w:pPr>
            <w:r>
              <w:t xml:space="preserve">07</w:t>
            </w:r>
          </w:p>
        </w:tc>
        <w:tc>
          <w:tcPr/>
          <w:p>
            <w:pPr>
              <w:pStyle w:val="Compact"/>
              <w:jc w:val="left"/>
            </w:pPr>
            <w:r>
              <w:t xml:space="preserve">Banker Security Surveillance System – 64-channel CCTV with AI analytics, covering all Colombo branch premises, including 90-day cloud storage</w:t>
            </w:r>
          </w:p>
        </w:tc>
        <w:tc>
          <w:tcPr/>
          <w:p>
            <w:pPr>
              <w:pStyle w:val="Compact"/>
              <w:jc w:val="left"/>
            </w:pPr>
            <w:r>
              <w:t xml:space="preserve">3</w:t>
            </w:r>
          </w:p>
        </w:tc>
        <w:tc>
          <w:tcPr/>
          <w:p>
            <w:pPr>
              <w:pStyle w:val="Compact"/>
              <w:jc w:val="left"/>
            </w:pPr>
            <w:r>
              <w:t xml:space="preserve">System</w:t>
            </w:r>
          </w:p>
        </w:tc>
        <w:tc>
          <w:tcPr/>
          <w:p>
            <w:pPr>
              <w:pStyle w:val="Compact"/>
              <w:jc w:val="left"/>
            </w:pPr>
            <w:r>
              <w:t xml:space="preserve">2,150,000.00</w:t>
            </w:r>
          </w:p>
        </w:tc>
        <w:tc>
          <w:tcPr/>
          <w:p>
            <w:pPr>
              <w:pStyle w:val="Compact"/>
              <w:jc w:val="left"/>
            </w:pPr>
            <w:r>
              <w:t xml:space="preserve">6,450,000.00</w:t>
            </w:r>
          </w:p>
        </w:tc>
      </w:tr>
      <w:tr>
        <w:tc>
          <w:tcPr/>
          <w:p>
            <w:pPr>
              <w:pStyle w:val="Compact"/>
              <w:jc w:val="left"/>
            </w:pPr>
            <w:r>
              <w:t xml:space="preserve">08</w:t>
            </w:r>
          </w:p>
        </w:tc>
        <w:tc>
          <w:tcPr/>
          <w:p>
            <w:pPr>
              <w:pStyle w:val="Compact"/>
              <w:jc w:val="left"/>
            </w:pPr>
            <w:r>
              <w:t xml:space="preserve">Banker Document Management and Digital Archive Solution – Encrypted, compliant with Sri Lanka Colombo data protection standards, 5-year support</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5,600,000.00</w:t>
            </w:r>
          </w:p>
        </w:tc>
        <w:tc>
          <w:tcPr/>
          <w:p>
            <w:pPr>
              <w:pStyle w:val="Compact"/>
              <w:jc w:val="left"/>
            </w:pPr>
            <w:r>
              <w:t xml:space="preserve">5,600,000.00</w:t>
            </w:r>
          </w:p>
        </w:tc>
      </w:tr>
      <w:tr>
        <w:tc>
          <w:tcPr>
            <w:gridSpan w:val="5"/>
          </w:tcPr>
          <w:p>
            <w:pPr>
              <w:pStyle w:val="Compact"/>
              <w:jc w:val="right"/>
            </w:pPr>
            <w:r>
              <w:t xml:space="preserve">Subtotal:</w:t>
            </w:r>
          </w:p>
        </w:tc>
        <w:tc>
          <w:tcPr/>
          <w:p>
            <w:pPr>
              <w:pStyle w:val="Compact"/>
              <w:jc w:val="left"/>
            </w:pPr>
            <w:r>
              <w:t xml:space="preserve">59,590,000.00</w:t>
            </w:r>
          </w:p>
        </w:tc>
      </w:tr>
      <w:tr>
        <w:tc>
          <w:tcPr>
            <w:gridSpan w:val="5"/>
          </w:tcPr>
          <w:p>
            <w:pPr>
              <w:pStyle w:val="Compact"/>
              <w:jc w:val="right"/>
            </w:pPr>
            <w:r>
              <w:t xml:space="preserve">VAT @ 18% (Sri Lanka):</w:t>
            </w:r>
          </w:p>
        </w:tc>
        <w:tc>
          <w:tcPr/>
          <w:p>
            <w:pPr>
              <w:pStyle w:val="Compact"/>
              <w:jc w:val="left"/>
            </w:pPr>
            <w:r>
              <w:t xml:space="preserve">10,726,200.00</w:t>
            </w:r>
          </w:p>
        </w:tc>
      </w:tr>
      <w:tr>
        <w:tc>
          <w:tcPr>
            <w:gridSpan w:val="5"/>
          </w:tcPr>
          <w:p>
            <w:pPr>
              <w:pStyle w:val="Compact"/>
              <w:jc w:val="right"/>
            </w:pPr>
            <w:r>
              <w:t xml:space="preserve">Grand Total (LKR):</w:t>
            </w:r>
          </w:p>
        </w:tc>
        <w:tc>
          <w:tcPr/>
          <w:p>
            <w:pPr>
              <w:pStyle w:val="Compact"/>
              <w:jc w:val="left"/>
            </w:pPr>
            <w:r>
              <w:t xml:space="preserve">70,316,200.00</w:t>
            </w:r>
          </w:p>
        </w:tc>
      </w:tr>
    </w:tbl>
    <w:p>
      <w:pPr>
        <w:pStyle w:val="BodyText"/>
      </w:pPr>
      <w:r>
        <w:t xml:space="preserve">Terms and Conditions of this Purchase Order</w:t>
      </w:r>
    </w:p>
    <w:p>
      <w:pPr>
        <w:numPr>
          <w:ilvl w:val="0"/>
          <w:numId w:val="1001"/>
        </w:numPr>
        <w:pStyle w:val="Compact"/>
      </w:pPr>
      <w:r>
        <w:t xml:space="preserve">This Purchase Order is issued by Ceylon National Banker Services (Pvt) Ltd., a registered banking institution operating in Sri Lanka Colombo, and constitutes a binding agreement upon acceptance by the Supplier.</w:t>
      </w:r>
    </w:p>
    <w:p>
      <w:pPr>
        <w:numPr>
          <w:ilvl w:val="0"/>
          <w:numId w:val="1001"/>
        </w:numPr>
        <w:pStyle w:val="Compact"/>
      </w:pPr>
      <w:r>
        <w:t xml:space="preserve">All items specified in this Purchase Order are intended for use by the Banker staff and operations of the buyer's branches located in Colombo, Sri Lanka. The Supplier acknowledges that the end-user is a regulated banking entity subject to the oversight of the Bank of Sri Lanka.</w:t>
      </w:r>
    </w:p>
    <w:p>
      <w:pPr>
        <w:numPr>
          <w:ilvl w:val="0"/>
          <w:numId w:val="1001"/>
        </w:numPr>
        <w:pStyle w:val="Compact"/>
      </w:pPr>
      <w:r>
        <w:t xml:space="preserve">Delivery of all physical goods shall be made to the buyer's premises at 42, Galle Road, Colombo 03, Sri Lanka, no later than 30 June 2025. Software licenses and digital services shall be activated within 10 business days of full payment confirmation.</w:t>
      </w:r>
    </w:p>
    <w:p>
      <w:pPr>
        <w:numPr>
          <w:ilvl w:val="0"/>
          <w:numId w:val="1001"/>
        </w:numPr>
        <w:pStyle w:val="Compact"/>
      </w:pPr>
      <w:r>
        <w:t xml:space="preserve">The Banker training programme (Item 04) shall be conducted at the buyer's training facility in Colombo, Sri Lanka, between 1 July 2025 and 5 July 2025. The Supplier shall provide all instructional materials, certification documents, and post-training support for a period of 90 days.</w:t>
      </w:r>
    </w:p>
    <w:p>
      <w:pPr>
        <w:numPr>
          <w:ilvl w:val="0"/>
          <w:numId w:val="1001"/>
        </w:numPr>
        <w:pStyle w:val="Compact"/>
      </w:pPr>
      <w:r>
        <w:t xml:space="preserve">Payment shall be made via bank transfer to the Supplier's designated account in Sri Lanka Colombo within 30 days of receipt of a valid tax invoice. Late payments shall attract interest at the rate of 1.5% per month as per Sri Lankan commercial law.</w:t>
      </w:r>
    </w:p>
    <w:p>
      <w:pPr>
        <w:numPr>
          <w:ilvl w:val="0"/>
          <w:numId w:val="1001"/>
        </w:numPr>
        <w:pStyle w:val="Compact"/>
      </w:pPr>
      <w:r>
        <w:t xml:space="preserve">All equipment and software supplied under this Purchase Order must comply with the standards and regulations set forth by the Bank of Sri Lanka, the Sri Lanka Standards Institution (SLSI), and applicable data protection laws in Sri Lanka Colombo.</w:t>
      </w:r>
    </w:p>
    <w:p>
      <w:pPr>
        <w:numPr>
          <w:ilvl w:val="0"/>
          <w:numId w:val="1001"/>
        </w:numPr>
        <w:pStyle w:val="Compact"/>
      </w:pPr>
      <w:r>
        <w:t xml:space="preserve">The Supplier warrants that all goods are new, free from defects, and fit for the purpose of professional Banker operations. A minimum warranty period of 24 months applies to all hardware items, and 12 months to all software and digital services.</w:t>
      </w:r>
    </w:p>
    <w:p>
      <w:pPr>
        <w:numPr>
          <w:ilvl w:val="0"/>
          <w:numId w:val="1001"/>
        </w:numPr>
        <w:pStyle w:val="Compact"/>
      </w:pPr>
      <w:r>
        <w:t xml:space="preserve">Any modification, cancellation, or amendment to this Purchase Order must be made in writing and signed by both parties. Verbal agreements are not binding.</w:t>
      </w:r>
    </w:p>
    <w:p>
      <w:pPr>
        <w:numPr>
          <w:ilvl w:val="0"/>
          <w:numId w:val="1001"/>
        </w:numPr>
        <w:pStyle w:val="Compact"/>
      </w:pPr>
      <w:r>
        <w:t xml:space="preserve">In the event of a dispute arising from this Purchase Order, the matter shall be resolved through arbitration in Colombo, Sri Lanka, in accordance with the Arbitration Act of Sri Lanka. The governing law shall be the laws of the Democratic Socialist Republic of Sri Lanka.</w:t>
      </w:r>
    </w:p>
    <w:p>
      <w:pPr>
        <w:numPr>
          <w:ilvl w:val="0"/>
          <w:numId w:val="1001"/>
        </w:numPr>
        <w:pStyle w:val="Compact"/>
      </w:pPr>
      <w:r>
        <w:t xml:space="preserve">The Supplier shall maintain full confidentiality regarding all banking data, client information, and operational details of the buyer's Banker staff encountered during the execution of this Purchase Order in Sri Lanka Colombo.</w:t>
      </w:r>
    </w:p>
    <w:p>
      <w:pPr>
        <w:numPr>
          <w:ilvl w:val="0"/>
          <w:numId w:val="1001"/>
        </w:numPr>
        <w:pStyle w:val="Compact"/>
      </w:pPr>
      <w:r>
        <w:t xml:space="preserve">This Purchase Order is valid for a period of 90 days from the date of issue. If the Supplier does not confirm acceptance in writing within 14 days, this Purchase Order shall be deemed void.</w:t>
      </w:r>
    </w:p>
    <w:p>
      <w:pPr>
        <w:pStyle w:val="FirstParagraph"/>
      </w:pPr>
      <w:r>
        <w:t xml:space="preserve">Delivery and Installation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Delivery and installation of Banker workstation terminals and security vault doors</w:t>
            </w:r>
          </w:p>
        </w:tc>
        <w:tc>
          <w:tcPr/>
          <w:p>
            <w:pPr>
              <w:pStyle w:val="Compact"/>
              <w:jc w:val="left"/>
            </w:pPr>
            <w:r>
              <w:t xml:space="preserve">20 June 2025</w:t>
            </w:r>
          </w:p>
        </w:tc>
        <w:tc>
          <w:tcPr/>
          <w:p>
            <w:pPr>
              <w:pStyle w:val="Compact"/>
              <w:jc w:val="left"/>
            </w:pPr>
            <w:r>
              <w:t xml:space="preserve">Colombo 03 Main Branch, Sri Lanka</w:t>
            </w:r>
          </w:p>
        </w:tc>
      </w:tr>
      <w:tr>
        <w:tc>
          <w:tcPr/>
          <w:p>
            <w:pPr>
              <w:pStyle w:val="Compact"/>
              <w:jc w:val="left"/>
            </w:pPr>
            <w:r>
              <w:t xml:space="preserve">Phase 2</w:t>
            </w:r>
          </w:p>
        </w:tc>
        <w:tc>
          <w:tcPr/>
          <w:p>
            <w:pPr>
              <w:pStyle w:val="Compact"/>
              <w:jc w:val="left"/>
            </w:pPr>
            <w:r>
              <w:t xml:space="preserve">Deployment of Core Banking Software and CRM Platform on Colombo regional servers</w:t>
            </w:r>
          </w:p>
        </w:tc>
        <w:tc>
          <w:tcPr/>
          <w:p>
            <w:pPr>
              <w:pStyle w:val="Compact"/>
              <w:jc w:val="left"/>
            </w:pPr>
            <w:r>
              <w:t xml:space="preserve">28 June 2025</w:t>
            </w:r>
          </w:p>
        </w:tc>
        <w:tc>
          <w:tcPr/>
          <w:p>
            <w:pPr>
              <w:pStyle w:val="Compact"/>
              <w:jc w:val="left"/>
            </w:pPr>
            <w:r>
              <w:t xml:space="preserve">Colombo 01 Data Centre, Sri Lanka</w:t>
            </w:r>
          </w:p>
        </w:tc>
      </w:tr>
      <w:tr>
        <w:tc>
          <w:tcPr/>
          <w:p>
            <w:pPr>
              <w:pStyle w:val="Compact"/>
              <w:jc w:val="left"/>
            </w:pPr>
            <w:r>
              <w:t xml:space="preserve">Phase 3</w:t>
            </w:r>
          </w:p>
        </w:tc>
        <w:tc>
          <w:tcPr/>
          <w:p>
            <w:pPr>
              <w:pStyle w:val="Compact"/>
              <w:jc w:val="left"/>
            </w:pPr>
            <w:r>
              <w:t xml:space="preserve">Installation of Banker security surveillance systems across all Colombo branches</w:t>
            </w:r>
          </w:p>
        </w:tc>
        <w:tc>
          <w:tcPr/>
          <w:p>
            <w:pPr>
              <w:pStyle w:val="Compact"/>
              <w:jc w:val="left"/>
            </w:pPr>
            <w:r>
              <w:t xml:space="preserve">5 July 2025</w:t>
            </w:r>
          </w:p>
        </w:tc>
        <w:tc>
          <w:tcPr/>
          <w:p>
            <w:pPr>
              <w:pStyle w:val="Compact"/>
              <w:jc w:val="left"/>
            </w:pPr>
            <w:r>
              <w:t xml:space="preserve">Multiple Colombo Branches, Sri Lanka</w:t>
            </w:r>
          </w:p>
        </w:tc>
      </w:tr>
      <w:tr>
        <w:tc>
          <w:tcPr/>
          <w:p>
            <w:pPr>
              <w:pStyle w:val="Compact"/>
              <w:jc w:val="left"/>
            </w:pPr>
            <w:r>
              <w:t xml:space="preserve">Phase 4</w:t>
            </w:r>
          </w:p>
        </w:tc>
        <w:tc>
          <w:tcPr/>
          <w:p>
            <w:pPr>
              <w:pStyle w:val="Compact"/>
              <w:jc w:val="left"/>
            </w:pPr>
            <w:r>
              <w:t xml:space="preserve">Banker training programme delivery and certification</w:t>
            </w:r>
          </w:p>
        </w:tc>
        <w:tc>
          <w:tcPr/>
          <w:p>
            <w:pPr>
              <w:pStyle w:val="Compact"/>
              <w:jc w:val="left"/>
            </w:pPr>
            <w:r>
              <w:t xml:space="preserve">1–5 July 2025</w:t>
            </w:r>
          </w:p>
        </w:tc>
        <w:tc>
          <w:tcPr/>
          <w:p>
            <w:pPr>
              <w:pStyle w:val="Compact"/>
              <w:jc w:val="left"/>
            </w:pPr>
            <w:r>
              <w:t xml:space="preserve">Colombo Training Centre, Sri Lanka</w:t>
            </w:r>
          </w:p>
        </w:tc>
      </w:tr>
      <w:tr>
        <w:tc>
          <w:tcPr/>
          <w:p>
            <w:pPr>
              <w:pStyle w:val="Compact"/>
              <w:jc w:val="left"/>
            </w:pPr>
            <w:r>
              <w:t xml:space="preserve">Phase 5</w:t>
            </w:r>
          </w:p>
        </w:tc>
        <w:tc>
          <w:tcPr/>
          <w:p>
            <w:pPr>
              <w:pStyle w:val="Compact"/>
              <w:jc w:val="left"/>
            </w:pPr>
            <w:r>
              <w:t xml:space="preserve">Delivery of Banker uniforms and final acceptance inspection</w:t>
            </w:r>
          </w:p>
        </w:tc>
        <w:tc>
          <w:tcPr/>
          <w:p>
            <w:pPr>
              <w:pStyle w:val="Compact"/>
              <w:jc w:val="left"/>
            </w:pPr>
            <w:r>
              <w:t xml:space="preserve">10 July 2025</w:t>
            </w:r>
          </w:p>
        </w:tc>
        <w:tc>
          <w:tcPr/>
          <w:p>
            <w:pPr>
              <w:pStyle w:val="Compact"/>
              <w:jc w:val="left"/>
            </w:pPr>
            <w:r>
              <w:t xml:space="preserve">Colombo 03, Sri Lanka</w:t>
            </w:r>
          </w:p>
        </w:tc>
      </w:tr>
    </w:tbl>
    <w:p>
      <w:pPr>
        <w:pStyle w:val="BodyText"/>
      </w:pPr>
      <w:r>
        <w:rPr>
          <w:bCs/>
          <w:b/>
        </w:rPr>
        <w:t xml:space="preserve">For and on behalf of the Buyer:</w:t>
      </w:r>
    </w:p>
    <w:p>
      <w:pPr>
        <w:pStyle w:val="BodyText"/>
      </w:pPr>
      <w:r>
        <w:t xml:space="preserve">Ceylon National Banker Services (Pvt) Ltd.</w:t>
      </w:r>
    </w:p>
    <w:p>
      <w:pPr>
        <w:pStyle w:val="BodyText"/>
      </w:pPr>
      <w:r>
        <w:t xml:space="preserve">Mr. Dinesh Perera</w:t>
      </w:r>
      <w:r>
        <w:br/>
      </w:r>
      <w:r>
        <w:t xml:space="preserve">Senior Banker &amp; Procurement Officer</w:t>
      </w:r>
      <w:r>
        <w:br/>
      </w:r>
      <w:r>
        <w:t xml:space="preserve">Date: _______________</w:t>
      </w:r>
    </w:p>
    <w:p>
      <w:pPr>
        <w:pStyle w:val="BodyText"/>
      </w:pPr>
      <w:r>
        <w:rPr>
          <w:bCs/>
          <w:b/>
        </w:rPr>
        <w:t xml:space="preserve">For and on behalf of the Supplier:</w:t>
      </w:r>
    </w:p>
    <w:p>
      <w:pPr>
        <w:pStyle w:val="BodyText"/>
      </w:pPr>
      <w:r>
        <w:t xml:space="preserve">LankaTech Financial Solutions (Pvt) Ltd.</w:t>
      </w:r>
    </w:p>
    <w:p>
      <w:pPr>
        <w:pStyle w:val="BodyText"/>
      </w:pPr>
      <w:r>
        <w:t xml:space="preserve">Ms. Nimali Fernando</w:t>
      </w:r>
      <w:r>
        <w:br/>
      </w:r>
      <w:r>
        <w:t xml:space="preserve">Director of Sales</w:t>
      </w:r>
      <w:r>
        <w:br/>
      </w:r>
      <w:r>
        <w:t xml:space="preserve">Date: _______________</w:t>
      </w:r>
    </w:p>
    <w:p>
      <w:pPr>
        <w:pStyle w:val="BodyText"/>
      </w:pPr>
      <w:r>
        <w:t xml:space="preserve">This Purchase Order (PO/SLC/BKR/2025/04782) is a confidential commercial document pertaining to the procurement of Banker equipment, software, and services for use in Sri Lanka Colombo. Unauthorized reproduction or distribution is prohibited. All transactions are subject to the financial regulations of the Bank of Sri Lanka and applicable Sri Lankan commercial law. This document is issued in duplicate, with one copy retained by each party.</w:t>
      </w:r>
    </w:p>
    <w:p>
      <w:pPr>
        <w:pStyle w:val="BodyText"/>
      </w:pPr>
      <w:r>
        <w:t xml:space="preserve">Document generated on 14 June 2025 | Sri Lanka Colombo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Sri Lanka Colombo</dc:title>
  <dc:creator/>
  <dc:language>en</dc:language>
  <cp:keywords/>
  <dcterms:created xsi:type="dcterms:W3CDTF">2026-10-10T03:47:36Z</dcterms:created>
  <dcterms:modified xsi:type="dcterms:W3CDTF">2026-10-10T03:47:36Z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