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PO-BIO-RJ-2025-0047</w:t>
      </w:r>
    </w:p>
    <w:p>
      <w:pPr>
        <w:pStyle w:val="BodyText"/>
      </w:pPr>
      <w:r>
        <w:rPr>
          <w:bCs/>
          <w:b/>
        </w:rPr>
        <w:t xml:space="preserve">Issue Date: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 of Performance:</w:t>
      </w:r>
      <w:r>
        <w:t xml:space="preserve"> </w:t>
      </w:r>
      <w:r>
        <w:t xml:space="preserve">Brazil Rio de Janeiro</w:t>
      </w:r>
    </w:p>
    <w:bookmarkEnd w:id="20"/>
    <w:bookmarkStart w:id="21" w:name="buyer-purchasing-entity"/>
    <w:p>
      <w:pPr>
        <w:pStyle w:val="Heading3"/>
      </w:pPr>
      <w:r>
        <w:t xml:space="preserve">Buyer (Purchasing Entity)</w:t>
      </w:r>
    </w:p>
    <w:p>
      <w:pPr>
        <w:pStyle w:val="FirstParagraph"/>
      </w:pPr>
      <w:r>
        <w:rPr>
          <w:bCs/>
          <w:b/>
        </w:rPr>
        <w:t xml:space="preserve">Instituto de Pesquisa Ambiental do Sudeste</w:t>
      </w:r>
    </w:p>
    <w:p>
      <w:pPr>
        <w:pStyle w:val="BodyText"/>
      </w:pPr>
      <w:r>
        <w:t xml:space="preserve">Av. Atlântica, 2500 – Copacabana</w:t>
      </w:r>
    </w:p>
    <w:p>
      <w:pPr>
        <w:pStyle w:val="BodyText"/>
      </w:pPr>
      <w:r>
        <w:t xml:space="preserve">Rio de Janeiro, RJ – 20010-000</w:t>
      </w:r>
    </w:p>
    <w:p>
      <w:pPr>
        <w:pStyle w:val="BodyText"/>
      </w:pPr>
      <w:r>
        <w:t xml:space="preserve">Brazil</w:t>
      </w:r>
    </w:p>
    <w:p>
      <w:pPr>
        <w:pStyle w:val="BodyText"/>
      </w:pPr>
      <w:r>
        <w:t xml:space="preserve">CNPJ: 12.345.678/0001-90</w:t>
      </w:r>
    </w:p>
    <w:p>
      <w:pPr>
        <w:pStyle w:val="BodyText"/>
      </w:pPr>
      <w:r>
        <w:t xml:space="preserve">Contact: Dra. Helena Vasconcelos</w:t>
      </w:r>
    </w:p>
    <w:p>
      <w:pPr>
        <w:pStyle w:val="BodyText"/>
      </w:pPr>
      <w:r>
        <w:t xml:space="preserve">Email: compras@ipase.org.br</w:t>
      </w:r>
    </w:p>
    <w:p>
      <w:pPr>
        <w:pStyle w:val="BodyText"/>
      </w:pPr>
      <w:r>
        <w:t xml:space="preserve">Phone: +55 (21) 3456-7890</w:t>
      </w:r>
    </w:p>
    <w:bookmarkEnd w:id="21"/>
    <w:bookmarkStart w:id="22" w:name="seller-service-provider"/>
    <w:p>
      <w:pPr>
        <w:pStyle w:val="Heading3"/>
      </w:pPr>
      <w:r>
        <w:t xml:space="preserve">Seller (Service Provider)</w:t>
      </w:r>
    </w:p>
    <w:p>
      <w:pPr>
        <w:pStyle w:val="FirstParagraph"/>
      </w:pPr>
      <w:r>
        <w:rPr>
          <w:bCs/>
          <w:b/>
        </w:rPr>
        <w:t xml:space="preserve">Dr. Marcus Aurelio Ferreira – Biologist</w:t>
      </w:r>
    </w:p>
    <w:p>
      <w:pPr>
        <w:pStyle w:val="BodyText"/>
      </w:pPr>
      <w:r>
        <w:t xml:space="preserve">Rua das Acácias, 145 – Botafogo</w:t>
      </w:r>
    </w:p>
    <w:p>
      <w:pPr>
        <w:pStyle w:val="BodyText"/>
      </w:pPr>
      <w:r>
        <w:t xml:space="preserve">Rio de Janeiro, RJ – 22250-070</w:t>
      </w:r>
    </w:p>
    <w:p>
      <w:pPr>
        <w:pStyle w:val="BodyText"/>
      </w:pPr>
      <w:r>
        <w:t xml:space="preserve">Brazil</w:t>
      </w:r>
    </w:p>
    <w:p>
      <w:pPr>
        <w:pStyle w:val="BodyText"/>
      </w:pPr>
      <w:r>
        <w:t xml:space="preserve">CPF: 123.456.789-00</w:t>
      </w:r>
    </w:p>
    <w:p>
      <w:pPr>
        <w:pStyle w:val="BodyText"/>
      </w:pPr>
      <w:r>
        <w:t xml:space="preserve">CREBio: 12345-B</w:t>
      </w:r>
    </w:p>
    <w:p>
      <w:pPr>
        <w:pStyle w:val="BodyText"/>
      </w:pPr>
      <w:r>
        <w:t xml:space="preserve">Contact: Dr. Marcus Aurelio Ferreira</w:t>
      </w:r>
    </w:p>
    <w:p>
      <w:pPr>
        <w:pStyle w:val="BodyText"/>
      </w:pPr>
      <w:r>
        <w:t xml:space="preserve">Email: mferreira.bio@gmail.com</w:t>
      </w:r>
    </w:p>
    <w:p>
      <w:pPr>
        <w:pStyle w:val="BodyText"/>
      </w:pPr>
      <w:r>
        <w:t xml:space="preserve">Phone: +55 (21) 98765-4321</w:t>
      </w:r>
    </w:p>
    <w:bookmarkEnd w:id="22"/>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the Instituto de Pesquisa Ambiental do Sudeste (hereinafter referred to as the "Buyer") to engage the professional services of a certified</w:t>
      </w:r>
      <w:r>
        <w:t xml:space="preserve"> </w:t>
      </w:r>
      <w:r>
        <w:t xml:space="preserve">Biologist</w:t>
      </w:r>
      <w:r>
        <w:t xml:space="preserve">, Dr. Marcus Aurelio Ferreira, for the execution of ecological field research, environmental impact assessment, and biodiversity monitoring activities. All services described herein shall be performed exclusively within the metropolitan region and surrounding ecosystems of</w:t>
      </w:r>
      <w:r>
        <w:t xml:space="preserve"> </w:t>
      </w:r>
      <w:r>
        <w:t xml:space="preserve">Brazil Rio de Janeiro</w:t>
      </w:r>
      <w:r>
        <w:t xml:space="preserve">, including but not limited to the Tijuca National Forest, the Guanabara Bay estuarine zone, the Pedra Branca State Park, and the coastal wetlands of the Ilha Grande archipelago.</w:t>
      </w:r>
    </w:p>
    <w:p>
      <w:pPr>
        <w:pStyle w:val="BodyText"/>
      </w:pPr>
      <w:r>
        <w:t xml:space="preserve">The</w:t>
      </w:r>
      <w:r>
        <w:t xml:space="preserve"> </w:t>
      </w:r>
      <w:r>
        <w:t xml:space="preserve">Biologist</w:t>
      </w:r>
      <w:r>
        <w:t xml:space="preserve"> </w:t>
      </w:r>
      <w:r>
        <w:t xml:space="preserve">engaged under this</w:t>
      </w:r>
      <w:r>
        <w:t xml:space="preserve"> </w:t>
      </w:r>
      <w:r>
        <w:t xml:space="preserve">Purchase Order</w:t>
      </w:r>
      <w:r>
        <w:t xml:space="preserve"> </w:t>
      </w:r>
      <w:r>
        <w:t xml:space="preserve">shall be responsible for conducting a comprehensive faunal and floral survey across a minimum of twelve (12) distinct habitat types found in the</w:t>
      </w:r>
      <w:r>
        <w:t xml:space="preserve"> </w:t>
      </w:r>
      <w:r>
        <w:t xml:space="preserve">Brazil Rio de Janeiro</w:t>
      </w:r>
      <w:r>
        <w:t xml:space="preserve"> </w:t>
      </w:r>
      <w:r>
        <w:t xml:space="preserve">region. The scope includes the collection, identification, cataloguing, and preliminary taxonomic analysis of specimens, as well as the preparation of a detailed technical report in accordance with the standards established by the Brazilian Institute of Environment and Renewable Natural Resources (IBAMA) and the State Environment Secretariat of Rio de Janeiro (SEMA-RJ).</w:t>
      </w:r>
    </w:p>
    <w:bookmarkEnd w:id="23"/>
    <w:bookmarkStart w:id="24" w:name="itemized-services-and-deliverables"/>
    <w:p>
      <w:pPr>
        <w:pStyle w:val="Heading2"/>
      </w:pPr>
      <w:r>
        <w:t xml:space="preserve">2. Itemized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Field ecological survey – Tijuca National Forest (mammal and avian census, vegetation transect mapping)</w:t>
            </w:r>
          </w:p>
        </w:tc>
        <w:tc>
          <w:tcPr/>
          <w:p>
            <w:pPr>
              <w:pStyle w:val="Compact"/>
              <w:jc w:val="left"/>
            </w:pPr>
            <w:r>
              <w:t xml:space="preserve">15</w:t>
            </w:r>
          </w:p>
        </w:tc>
        <w:tc>
          <w:tcPr/>
          <w:p>
            <w:pPr>
              <w:pStyle w:val="Compact"/>
              <w:jc w:val="left"/>
            </w:pPr>
            <w:r>
              <w:t xml:space="preserve">Field Days</w:t>
            </w:r>
          </w:p>
        </w:tc>
        <w:tc>
          <w:tcPr/>
          <w:p>
            <w:pPr>
              <w:pStyle w:val="Compact"/>
              <w:jc w:val="left"/>
            </w:pPr>
            <w:r>
              <w:t xml:space="preserve">R$ 2,850.00</w:t>
            </w:r>
          </w:p>
        </w:tc>
        <w:tc>
          <w:tcPr/>
          <w:p>
            <w:pPr>
              <w:pStyle w:val="Compact"/>
              <w:jc w:val="left"/>
            </w:pPr>
            <w:r>
              <w:t xml:space="preserve">R$ 42,750.00</w:t>
            </w:r>
          </w:p>
        </w:tc>
      </w:tr>
      <w:tr>
        <w:tc>
          <w:tcPr/>
          <w:p>
            <w:pPr>
              <w:pStyle w:val="Compact"/>
              <w:jc w:val="left"/>
            </w:pPr>
            <w:r>
              <w:t xml:space="preserve">02</w:t>
            </w:r>
          </w:p>
        </w:tc>
        <w:tc>
          <w:tcPr/>
          <w:p>
            <w:pPr>
              <w:pStyle w:val="Compact"/>
              <w:jc w:val="left"/>
            </w:pPr>
            <w:r>
              <w:t xml:space="preserve">Estuarine biodiversity assessment – Guanabara Bay (benthic macroinvertebrate sampling, water quality parameter analysis)</w:t>
            </w:r>
          </w:p>
        </w:tc>
        <w:tc>
          <w:tcPr/>
          <w:p>
            <w:pPr>
              <w:pStyle w:val="Compact"/>
              <w:jc w:val="left"/>
            </w:pPr>
            <w:r>
              <w:t xml:space="preserve">10</w:t>
            </w:r>
          </w:p>
        </w:tc>
        <w:tc>
          <w:tcPr/>
          <w:p>
            <w:pPr>
              <w:pStyle w:val="Compact"/>
              <w:jc w:val="left"/>
            </w:pPr>
            <w:r>
              <w:t xml:space="preserve">Field Days</w:t>
            </w:r>
          </w:p>
        </w:tc>
        <w:tc>
          <w:tcPr/>
          <w:p>
            <w:pPr>
              <w:pStyle w:val="Compact"/>
              <w:jc w:val="left"/>
            </w:pPr>
            <w:r>
              <w:t xml:space="preserve">R$ 3,200.00</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Coastal wetland habitat inventory – Ilha Grande archipelago (mangrove species identification, amphibian population estimate)</w:t>
            </w:r>
          </w:p>
        </w:tc>
        <w:tc>
          <w:tcPr/>
          <w:p>
            <w:pPr>
              <w:pStyle w:val="Compact"/>
              <w:jc w:val="left"/>
            </w:pPr>
            <w:r>
              <w:t xml:space="preserve">8</w:t>
            </w:r>
          </w:p>
        </w:tc>
        <w:tc>
          <w:tcPr/>
          <w:p>
            <w:pPr>
              <w:pStyle w:val="Compact"/>
              <w:jc w:val="left"/>
            </w:pPr>
            <w:r>
              <w:t xml:space="preserve">Field Days</w:t>
            </w:r>
          </w:p>
        </w:tc>
        <w:tc>
          <w:tcPr/>
          <w:p>
            <w:pPr>
              <w:pStyle w:val="Compact"/>
              <w:jc w:val="left"/>
            </w:pPr>
            <w:r>
              <w:t xml:space="preserve">R$ 3,450.00</w:t>
            </w:r>
          </w:p>
        </w:tc>
        <w:tc>
          <w:tcPr/>
          <w:p>
            <w:pPr>
              <w:pStyle w:val="Compact"/>
              <w:jc w:val="left"/>
            </w:pPr>
            <w:r>
              <w:t xml:space="preserve">R$ 27,600.00</w:t>
            </w:r>
          </w:p>
        </w:tc>
      </w:tr>
      <w:tr>
        <w:tc>
          <w:tcPr/>
          <w:p>
            <w:pPr>
              <w:pStyle w:val="Compact"/>
              <w:jc w:val="left"/>
            </w:pPr>
            <w:r>
              <w:t xml:space="preserve">04</w:t>
            </w:r>
          </w:p>
        </w:tc>
        <w:tc>
          <w:tcPr/>
          <w:p>
            <w:pPr>
              <w:pStyle w:val="Compact"/>
              <w:jc w:val="left"/>
            </w:pPr>
            <w:r>
              <w:t xml:space="preserve">Preparation of comprehensive technical report (minimum 120 pages, including photographic documentation, statistical analysis, and conservation recommendations)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05</w:t>
            </w:r>
          </w:p>
        </w:tc>
        <w:tc>
          <w:tcPr/>
          <w:p>
            <w:pPr>
              <w:pStyle w:val="Compact"/>
              <w:jc w:val="left"/>
            </w:pPr>
            <w:r>
              <w:t xml:space="preserve">Specimen collection, preservation, and taxonomic identification (up to 500 specimens, including voucher specimens deposited at the Museu Nacional, UFRJ, Rio de Janeiro)</w:t>
            </w:r>
          </w:p>
        </w:tc>
        <w:tc>
          <w:tcPr/>
          <w:p>
            <w:pPr>
              <w:pStyle w:val="Compact"/>
              <w:jc w:val="left"/>
            </w:pPr>
            <w:r>
              <w:t xml:space="preserve">500</w:t>
            </w:r>
          </w:p>
        </w:tc>
        <w:tc>
          <w:tcPr/>
          <w:p>
            <w:pPr>
              <w:pStyle w:val="Compact"/>
              <w:jc w:val="left"/>
            </w:pPr>
            <w:r>
              <w:t xml:space="preserve">Specimens</w:t>
            </w:r>
          </w:p>
        </w:tc>
        <w:tc>
          <w:tcPr/>
          <w:p>
            <w:pPr>
              <w:pStyle w:val="Compact"/>
              <w:jc w:val="left"/>
            </w:pPr>
            <w:r>
              <w:t xml:space="preserve">R$ 45.00</w:t>
            </w:r>
          </w:p>
        </w:tc>
        <w:tc>
          <w:tcPr/>
          <w:p>
            <w:pPr>
              <w:pStyle w:val="Compact"/>
              <w:jc w:val="left"/>
            </w:pPr>
            <w:r>
              <w:t xml:space="preserve">R$ 22,500.00</w:t>
            </w:r>
          </w:p>
        </w:tc>
      </w:tr>
      <w:tr>
        <w:tc>
          <w:tcPr/>
          <w:p>
            <w:pPr>
              <w:pStyle w:val="Compact"/>
              <w:jc w:val="left"/>
            </w:pPr>
            <w:r>
              <w:t xml:space="preserve">06</w:t>
            </w:r>
          </w:p>
        </w:tc>
        <w:tc>
          <w:tcPr/>
          <w:p>
            <w:pPr>
              <w:pStyle w:val="Compact"/>
              <w:jc w:val="left"/>
            </w:pPr>
            <w:r>
              <w:t xml:space="preserve">GIS mapping and spatial analysis of biodiversity hotspots across the Brazil Rio de Janeiro metropolitan area</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07</w:t>
            </w:r>
          </w:p>
        </w:tc>
        <w:tc>
          <w:tcPr/>
          <w:p>
            <w:pPr>
              <w:pStyle w:val="Compact"/>
              <w:jc w:val="left"/>
            </w:pPr>
            <w:r>
              <w:t xml:space="preserve">Two (2) on-site presentation sessions to the Buyer's scientific committee in Rio de Janeiro, RJ</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R$ 3,500.00</w:t>
            </w:r>
          </w:p>
        </w:tc>
        <w:tc>
          <w:tcPr/>
          <w:p>
            <w:pPr>
              <w:pStyle w:val="Compact"/>
              <w:jc w:val="left"/>
            </w:pPr>
            <w:r>
              <w:t xml:space="preserve">R$ 7,000.00</w:t>
            </w:r>
          </w:p>
        </w:tc>
      </w:tr>
      <w:tr>
        <w:tc>
          <w:tcPr>
            <w:gridSpan w:val="5"/>
          </w:tcPr>
          <w:p>
            <w:pPr>
              <w:pStyle w:val="Compact"/>
              <w:jc w:val="right"/>
            </w:pPr>
            <w:r>
              <w:t xml:space="preserve">TOTAL AMOUNT DUE:</w:t>
            </w:r>
          </w:p>
        </w:tc>
        <w:tc>
          <w:tcPr/>
          <w:p>
            <w:pPr>
              <w:pStyle w:val="Compact"/>
              <w:jc w:val="left"/>
            </w:pPr>
            <w:r>
              <w:t xml:space="preserve">R$ 162,350.00</w:t>
            </w:r>
          </w:p>
        </w:tc>
      </w:tr>
    </w:tbl>
    <w:bookmarkEnd w:id="24"/>
    <w:bookmarkStart w:id="25" w:name="terms-and-conditions"/>
    <w:p>
      <w:pPr>
        <w:pStyle w:val="Heading2"/>
      </w:pPr>
      <w:r>
        <w:t xml:space="preserve">3. Terms and Conditions</w:t>
      </w:r>
    </w:p>
    <w:p>
      <w:pPr>
        <w:pStyle w:val="FirstParagraph"/>
      </w:pPr>
      <w:r>
        <w:rPr>
          <w:bCs/>
          <w:b/>
        </w:rPr>
        <w:t xml:space="preserve">3.1 – Scope and Compliance:</w:t>
      </w:r>
      <w:r>
        <w:t xml:space="preserve"> </w:t>
      </w:r>
      <w:r>
        <w:t xml:space="preserve">The</w:t>
      </w:r>
      <w:r>
        <w:t xml:space="preserve"> </w:t>
      </w:r>
      <w:r>
        <w:t xml:space="preserve">Biologist</w:t>
      </w:r>
      <w:r>
        <w:t xml:space="preserve"> </w:t>
      </w:r>
      <w:r>
        <w:t xml:space="preserve">shall perform all activities in strict compliance with Brazilian federal and state environmental legislation, including the Brazilian Environmental Crimes Law (Lei nº 9.605/1998), the National System of Conservation Units (SNUC – Lei nº 9.985/2000), and all applicable permits issued by IBAMA and SEMA-RJ. The</w:t>
      </w:r>
      <w:r>
        <w:t xml:space="preserve"> </w:t>
      </w:r>
      <w:r>
        <w:t xml:space="preserve">Biologist</w:t>
      </w:r>
      <w:r>
        <w:t xml:space="preserve"> </w:t>
      </w:r>
      <w:r>
        <w:t xml:space="preserve">is solely responsible for obtaining and maintaining all field research permits required for work in protected areas within</w:t>
      </w:r>
      <w:r>
        <w:t xml:space="preserve"> </w:t>
      </w:r>
      <w:r>
        <w:t xml:space="preserve">Brazil Rio de Janeiro</w:t>
      </w:r>
      <w:r>
        <w:t xml:space="preserve">.</w:t>
      </w:r>
    </w:p>
    <w:p>
      <w:pPr>
        <w:pStyle w:val="BodyText"/>
      </w:pPr>
      <w:r>
        <w:rPr>
          <w:bCs/>
          <w:b/>
        </w:rPr>
        <w:t xml:space="preserve">3.2 – Schedule:</w:t>
      </w:r>
      <w:r>
        <w:t xml:space="preserve"> </w:t>
      </w:r>
      <w:r>
        <w:t xml:space="preserve">All fieldwork shall commence no later than July 1, 2025, and shall be completed by October 31, 2025. The final technical report shall be delivered to the Buyer's offices in Rio de Janeiro, RJ, no later than November 30, 2025. Any delay exceeding fifteen (15) calendar days without prior written approval from the Buyer shall result in a penalty of 0.5% of the total</w:t>
      </w:r>
      <w:r>
        <w:t xml:space="preserve"> </w:t>
      </w:r>
      <w:r>
        <w:t xml:space="preserve">Purchase Order</w:t>
      </w:r>
      <w:r>
        <w:t xml:space="preserve"> </w:t>
      </w:r>
      <w:r>
        <w:t xml:space="preserve">value per day of delay.</w:t>
      </w:r>
    </w:p>
    <w:p>
      <w:pPr>
        <w:pStyle w:val="BodyText"/>
      </w:pPr>
      <w:r>
        <w:rPr>
          <w:bCs/>
          <w:b/>
        </w:rPr>
        <w:t xml:space="preserve">3.3 – Payment Terms:</w:t>
      </w:r>
      <w:r>
        <w:t xml:space="preserve"> </w:t>
      </w:r>
      <w:r>
        <w:t xml:space="preserve">Payment shall be made in three (3) installments via bank transfer (TED/DOC) to the account designated by the</w:t>
      </w:r>
      <w:r>
        <w:t xml:space="preserve"> </w:t>
      </w:r>
      <w:r>
        <w:t xml:space="preserve">Biologist</w:t>
      </w:r>
      <w:r>
        <w:t xml:space="preserve">: (a) 40% (R$ 64,940.00) upon signing and acceptance of this</w:t>
      </w:r>
      <w:r>
        <w:t xml:space="preserve"> </w:t>
      </w:r>
      <w:r>
        <w:t xml:space="preserve">Purchase Order</w:t>
      </w:r>
      <w:r>
        <w:t xml:space="preserve">; (b) 35% (R$ 56,822.50) upon completion of all fieldwork and submission of preliminary data; (c) 25% (R$ 40,587.50) upon delivery and formal acceptance of the final technical report. All payments are subject to the deduction of applicable Brazilian taxes (IRRF, INSS, ISS) as mandated by the Brazilian tax code.</w:t>
      </w:r>
    </w:p>
    <w:p>
      <w:pPr>
        <w:pStyle w:val="BodyText"/>
      </w:pPr>
      <w:r>
        <w:rPr>
          <w:bCs/>
          <w:b/>
        </w:rPr>
        <w:t xml:space="preserve">3.4 – Intellectual Property:</w:t>
      </w:r>
      <w:r>
        <w:t xml:space="preserve"> </w:t>
      </w:r>
      <w:r>
        <w:t xml:space="preserve">All data, reports, photographs, GIS layers, and specimen records generated under this</w:t>
      </w:r>
      <w:r>
        <w:t xml:space="preserve"> </w:t>
      </w:r>
      <w:r>
        <w:t xml:space="preserve">Purchase Order</w:t>
      </w:r>
      <w:r>
        <w:t xml:space="preserve"> </w:t>
      </w:r>
      <w:r>
        <w:t xml:space="preserve">shall be the exclusive property of the Buyer. The</w:t>
      </w:r>
      <w:r>
        <w:t xml:space="preserve"> </w:t>
      </w:r>
      <w:r>
        <w:t xml:space="preserve">Biologist</w:t>
      </w:r>
      <w:r>
        <w:t xml:space="preserve"> </w:t>
      </w:r>
      <w:r>
        <w:t xml:space="preserve">retains the right to publish peer-reviewed scientific articles based on the research, provided that the Buyer is cited as the funding institution and that no confidential or proprietary data is disclosed without prior written consent.</w:t>
      </w:r>
    </w:p>
    <w:p>
      <w:pPr>
        <w:pStyle w:val="BodyText"/>
      </w:pPr>
      <w:r>
        <w:rPr>
          <w:bCs/>
          <w:b/>
        </w:rPr>
        <w:t xml:space="preserve">3.5 – Insurance and Liability:</w:t>
      </w:r>
      <w:r>
        <w:t xml:space="preserve"> </w:t>
      </w:r>
      <w:r>
        <w:t xml:space="preserve">The</w:t>
      </w:r>
      <w:r>
        <w:t xml:space="preserve"> </w:t>
      </w:r>
      <w:r>
        <w:t xml:space="preserve">Biologist</w:t>
      </w:r>
      <w:r>
        <w:t xml:space="preserve"> </w:t>
      </w:r>
      <w:r>
        <w:t xml:space="preserve">shall maintain, at his own expense, comprehensive professional liability insurance and personal accident coverage for a minimum value of R$ 500,000.00 for the entire duration of the contract. The Buyer shall not be held liable for any injury, loss, or damage sustained by the</w:t>
      </w:r>
      <w:r>
        <w:t xml:space="preserve"> </w:t>
      </w:r>
      <w:r>
        <w:t xml:space="preserve">Biologist</w:t>
      </w:r>
      <w:r>
        <w:t xml:space="preserve"> </w:t>
      </w:r>
      <w:r>
        <w:t xml:space="preserve">or his assistants during field operations in the</w:t>
      </w:r>
      <w:r>
        <w:t xml:space="preserve"> </w:t>
      </w:r>
      <w:r>
        <w:t xml:space="preserve">Brazil Rio de Janeiro</w:t>
      </w:r>
      <w:r>
        <w:t xml:space="preserve"> </w:t>
      </w:r>
      <w:r>
        <w:t xml:space="preserve">region.</w:t>
      </w:r>
    </w:p>
    <w:p>
      <w:pPr>
        <w:pStyle w:val="BodyText"/>
      </w:pPr>
      <w:r>
        <w:rPr>
          <w:bCs/>
          <w:b/>
        </w:rPr>
        <w:t xml:space="preserve">3.6 –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by the Buyer, the</w:t>
      </w:r>
      <w:r>
        <w:t xml:space="preserve"> </w:t>
      </w:r>
      <w:r>
        <w:t xml:space="preserve">Biologist</w:t>
      </w:r>
      <w:r>
        <w:t xml:space="preserve"> </w:t>
      </w:r>
      <w:r>
        <w:t xml:space="preserve">shall be compensated for all services rendered and non-cancellable expenses incurred up to the date of termination. In the event of termination for cause (material breach, failure to meet deliverable deadlines, or violation of environmental regulations), the Buyer reserves the right to withhold remaining payments and seek damages.</w:t>
      </w:r>
    </w:p>
    <w:p>
      <w:pPr>
        <w:pStyle w:val="BodyText"/>
      </w:pPr>
      <w:r>
        <w:rPr>
          <w:bCs/>
          <w:b/>
        </w:rPr>
        <w:t xml:space="preserve">3.7 –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Federative Republic of Brazil. Any disputes arising from or in connection with this document shall be subject to the exclusive jurisdiction of the courts of the city of Rio de Janeiro, State of Rio de Janeiro, Brazil.</w:t>
      </w:r>
    </w:p>
    <w:p>
      <w:pPr>
        <w:pStyle w:val="BodyText"/>
      </w:pPr>
      <w:r>
        <w:rPr>
          <w:bCs/>
          <w:b/>
        </w:rPr>
        <w:t xml:space="preserve">3.8 – Confidentiality:</w:t>
      </w:r>
      <w:r>
        <w:t xml:space="preserve"> </w:t>
      </w:r>
      <w:r>
        <w:t xml:space="preserve">Both parties agree to maintain strict confidentiality regarding all proprietary information, unpublished data, and internal communications exchanged in the course of this engagement. This obligation shall survive the termination or expiration of this</w:t>
      </w:r>
      <w:r>
        <w:t xml:space="preserve"> </w:t>
      </w:r>
      <w:r>
        <w:t xml:space="preserve">Purchase Order</w:t>
      </w:r>
      <w:r>
        <w:t xml:space="preserve"> </w:t>
      </w:r>
      <w:r>
        <w:t xml:space="preserve">for a period of five (5) years.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conditions, and specifications set forth in this</w:t>
      </w:r>
      <w:r>
        <w:t xml:space="preserve"> </w:t>
      </w:r>
      <w:r>
        <w:t xml:space="preserve">Purchase Order</w:t>
      </w:r>
      <w:r>
        <w:t xml:space="preserve">. The</w:t>
      </w:r>
      <w:r>
        <w:t xml:space="preserve"> </w:t>
      </w:r>
      <w:r>
        <w:t xml:space="preserve">Biologist</w:t>
      </w:r>
      <w:r>
        <w:t xml:space="preserve"> </w:t>
      </w:r>
      <w:r>
        <w:t xml:space="preserve">confirms that he holds a valid registration with the Brazilian Council of Biologists (Conselho Federal de Biologia – CFBio) and that all qualifications, permits, and insurance policies referenced herein are current and in good standing as of the date of execution.</w:t>
      </w:r>
    </w:p>
    <w:p>
      <w:pPr>
        <w:pStyle w:val="BodyText"/>
      </w:pPr>
      <w:r>
        <w:rPr>
          <w:bCs/>
          <w:b/>
        </w:rPr>
        <w:t xml:space="preserve">For the Buyer:</w:t>
      </w:r>
    </w:p>
    <w:p>
      <w:pPr>
        <w:pStyle w:val="BodyText"/>
      </w:pPr>
      <w:r>
        <w:rPr>
          <w:bCs/>
          <w:b/>
        </w:rPr>
        <w:t xml:space="preserve">Dra. Helena Vasconcelos</w:t>
      </w:r>
      <w:r>
        <w:br/>
      </w:r>
      <w:r>
        <w:t xml:space="preserve">Director of Research &amp; Procurement</w:t>
      </w:r>
      <w:r>
        <w:br/>
      </w:r>
      <w:r>
        <w:t xml:space="preserve">Instituto de Pesquisa Ambiental do Sudeste</w:t>
      </w:r>
      <w:r>
        <w:br/>
      </w:r>
      <w:r>
        <w:t xml:space="preserve">Rio de Janeiro, RJ – Brazil</w:t>
      </w:r>
      <w:r>
        <w:br/>
      </w:r>
      <w:r>
        <w:t xml:space="preserve">Date: _______________</w:t>
      </w:r>
    </w:p>
    <w:p>
      <w:pPr>
        <w:pStyle w:val="BodyText"/>
      </w:pPr>
      <w:r>
        <w:rPr>
          <w:bCs/>
          <w:b/>
        </w:rPr>
        <w:t xml:space="preserve">For the Seller (Biologist):</w:t>
      </w:r>
    </w:p>
    <w:p>
      <w:pPr>
        <w:pStyle w:val="BodyText"/>
      </w:pPr>
      <w:r>
        <w:rPr>
          <w:bCs/>
          <w:b/>
        </w:rPr>
        <w:t xml:space="preserve">Dr. Marcus Aurelio Ferreira</w:t>
      </w:r>
      <w:r>
        <w:br/>
      </w:r>
      <w:r>
        <w:t xml:space="preserve">Certified Biologist – CFBio Registration 12345-B</w:t>
      </w:r>
      <w:r>
        <w:br/>
      </w:r>
      <w:r>
        <w:t xml:space="preserve">Rio de Janeiro, RJ – Brazil</w:t>
      </w:r>
      <w:r>
        <w:br/>
      </w:r>
      <w:r>
        <w:t xml:space="preserve">Date: _______________</w:t>
      </w:r>
    </w:p>
    <w:p>
      <w:pPr>
        <w:pStyle w:val="BodyText"/>
      </w:pPr>
      <w:r>
        <w:t xml:space="preserve">This Purchase Order (PO-BIO-RJ-2025-0047) is a legally binding document issued in the city of Rio de Janeiro, State of Rio de Janeiro, Federative Republic of Brazil. It constitutes the complete and exclusive agreement between the parties with respect to the subject matter herein and supersedes all prior negotiations, representations, or agreements, whether oral or written. This document is valid only when signed by both authorized representatives. Unauthorized reproduction or distribution is prohibited.</w:t>
      </w:r>
    </w:p>
    <w:p>
      <w:pPr>
        <w:pStyle w:val="BodyText"/>
      </w:pPr>
      <w:r>
        <w:t xml:space="preserve">Page 1 of 1 | Generated: June 12, 2025 |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Brazil Rio de Janeiro</dc:title>
  <dc:creator/>
  <dc:language>en</dc:language>
  <cp:keywords/>
  <dcterms:created xsi:type="dcterms:W3CDTF">2026-10-10T08:46:55Z</dcterms:created>
  <dcterms:modified xsi:type="dcterms:W3CDTF">2026-10-10T08:46:55Z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