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purchase-order"/>
    <w:p>
      <w:pPr>
        <w:pStyle w:val="Heading1"/>
      </w:pPr>
      <w:r>
        <w:t xml:space="preserve">PURCHASE ORDER</w:t>
      </w:r>
    </w:p>
    <w:p>
      <w:pPr>
        <w:pStyle w:val="FirstParagraph"/>
      </w:pPr>
      <w:r>
        <w:t xml:space="preserve">PO No.: PO-IVC-ABJ-2025-0047</w:t>
      </w:r>
    </w:p>
    <w:p>
      <w:pPr>
        <w:pStyle w:val="BodyText"/>
      </w:pPr>
      <w:r>
        <w:t xml:space="preserve">Biologist Professional Services — Ivory Coast Abidjan</w:t>
      </w:r>
    </w:p>
    <w:p>
      <w:pPr>
        <w:pStyle w:val="BodyText"/>
      </w:pPr>
      <w:r>
        <w:t xml:space="preserve">Date of Issue: 15 June 2025</w:t>
      </w:r>
    </w:p>
    <w:bookmarkEnd w:id="20"/>
    <w:bookmarkStart w:id="21" w:name="purchasing-entity-buyer"/>
    <w:p>
      <w:pPr>
        <w:pStyle w:val="Heading2"/>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Tropical Research &amp; Environmental Sciences Ltd. (TRESC)</w:t>
            </w:r>
          </w:p>
        </w:tc>
      </w:tr>
      <w:tr>
        <w:tc>
          <w:tcPr/>
          <w:p>
            <w:pPr>
              <w:pStyle w:val="Compact"/>
              <w:jc w:val="left"/>
            </w:pPr>
            <w:r>
              <w:t xml:space="preserve">Address</w:t>
            </w:r>
          </w:p>
        </w:tc>
        <w:tc>
          <w:tcPr/>
          <w:p>
            <w:pPr>
              <w:pStyle w:val="Compact"/>
              <w:jc w:val="left"/>
            </w:pPr>
            <w:r>
              <w:t xml:space="preserve">14 Boulevard de la Paix, Cocody, Ivory Coast Abidjan, 01 BP 1234</w:t>
            </w:r>
          </w:p>
        </w:tc>
      </w:tr>
      <w:tr>
        <w:tc>
          <w:tcPr/>
          <w:p>
            <w:pPr>
              <w:pStyle w:val="Compact"/>
              <w:jc w:val="left"/>
            </w:pPr>
            <w:r>
              <w:t xml:space="preserve">Contact Person</w:t>
            </w:r>
          </w:p>
        </w:tc>
        <w:tc>
          <w:tcPr/>
          <w:p>
            <w:pPr>
              <w:pStyle w:val="Compact"/>
              <w:jc w:val="left"/>
            </w:pPr>
            <w:r>
              <w:t xml:space="preserve">Dr. Amina Kouassi, Director of Procurement</w:t>
            </w:r>
          </w:p>
        </w:tc>
      </w:tr>
      <w:tr>
        <w:tc>
          <w:tcPr/>
          <w:p>
            <w:pPr>
              <w:pStyle w:val="Compact"/>
              <w:jc w:val="left"/>
            </w:pPr>
            <w:r>
              <w:t xml:space="preserve">Telephone</w:t>
            </w:r>
          </w:p>
        </w:tc>
        <w:tc>
          <w:tcPr/>
          <w:p>
            <w:pPr>
              <w:pStyle w:val="Compact"/>
              <w:jc w:val="left"/>
            </w:pPr>
            <w:r>
              <w:t xml:space="preserve">+225 27 22 45 67 89</w:t>
            </w:r>
          </w:p>
        </w:tc>
      </w:tr>
      <w:tr>
        <w:tc>
          <w:tcPr/>
          <w:p>
            <w:pPr>
              <w:pStyle w:val="Compact"/>
              <w:jc w:val="left"/>
            </w:pPr>
            <w:r>
              <w:t xml:space="preserve">Email</w:t>
            </w:r>
          </w:p>
        </w:tc>
        <w:tc>
          <w:tcPr/>
          <w:p>
            <w:pPr>
              <w:pStyle w:val="Compact"/>
              <w:jc w:val="left"/>
            </w:pPr>
            <w:r>
              <w:t xml:space="preserve">procurement@tresc-ci.com</w:t>
            </w:r>
          </w:p>
        </w:tc>
      </w:tr>
      <w:tr>
        <w:tc>
          <w:tcPr/>
          <w:p>
            <w:pPr>
              <w:pStyle w:val="Compact"/>
              <w:jc w:val="left"/>
            </w:pPr>
            <w:r>
              <w:t xml:space="preserve">Registration No.</w:t>
            </w:r>
          </w:p>
        </w:tc>
        <w:tc>
          <w:tcPr/>
          <w:p>
            <w:pPr>
              <w:pStyle w:val="Compact"/>
              <w:jc w:val="left"/>
            </w:pPr>
            <w:r>
              <w:t xml:space="preserve">CI-ABJ-2019-008765</w:t>
            </w:r>
          </w:p>
        </w:tc>
      </w:tr>
    </w:tbl>
    <w:bookmarkEnd w:id="21"/>
    <w:bookmarkStart w:id="22" w:name="supplier-service-provider-seller"/>
    <w:p>
      <w:pPr>
        <w:pStyle w:val="Heading2"/>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Professional Name</w:t>
            </w:r>
          </w:p>
        </w:tc>
        <w:tc>
          <w:tcPr/>
          <w:p>
            <w:pPr>
              <w:pStyle w:val="Compact"/>
              <w:jc w:val="left"/>
            </w:pPr>
            <w:r>
              <w:t xml:space="preserve">Dr. Jean-Marc N'Guessan, Ph.D. in Molecular Biology</w:t>
            </w:r>
          </w:p>
        </w:tc>
      </w:tr>
      <w:tr>
        <w:tc>
          <w:tcPr/>
          <w:p>
            <w:pPr>
              <w:pStyle w:val="Compact"/>
              <w:jc w:val="left"/>
            </w:pPr>
            <w:r>
              <w:t xml:space="preserve">Professional Title</w:t>
            </w:r>
          </w:p>
        </w:tc>
        <w:tc>
          <w:tcPr/>
          <w:p>
            <w:pPr>
              <w:pStyle w:val="Compact"/>
              <w:jc w:val="left"/>
            </w:pPr>
            <w:r>
              <w:t xml:space="preserve">Senior Biologist — Independent Consultant</w:t>
            </w:r>
          </w:p>
        </w:tc>
      </w:tr>
      <w:tr>
        <w:tc>
          <w:tcPr/>
          <w:p>
            <w:pPr>
              <w:pStyle w:val="Compact"/>
              <w:jc w:val="left"/>
            </w:pPr>
            <w:r>
              <w:t xml:space="preserve">Address</w:t>
            </w:r>
          </w:p>
        </w:tc>
        <w:tc>
          <w:tcPr/>
          <w:p>
            <w:pPr>
              <w:pStyle w:val="Compact"/>
              <w:jc w:val="left"/>
            </w:pPr>
            <w:r>
              <w:t xml:space="preserve">8 Rue des Palmiers, Plateau, Ivory Coast Abidjan, 01 BP 5678</w:t>
            </w:r>
          </w:p>
        </w:tc>
      </w:tr>
      <w:tr>
        <w:tc>
          <w:tcPr/>
          <w:p>
            <w:pPr>
              <w:pStyle w:val="Compact"/>
              <w:jc w:val="left"/>
            </w:pPr>
            <w:r>
              <w:t xml:space="preserve">Telephone</w:t>
            </w:r>
          </w:p>
        </w:tc>
        <w:tc>
          <w:tcPr/>
          <w:p>
            <w:pPr>
              <w:pStyle w:val="Compact"/>
              <w:jc w:val="left"/>
            </w:pPr>
            <w:r>
              <w:t xml:space="preserve">+225 07 08 12 34 56</w:t>
            </w:r>
          </w:p>
        </w:tc>
      </w:tr>
      <w:tr>
        <w:tc>
          <w:tcPr/>
          <w:p>
            <w:pPr>
              <w:pStyle w:val="Compact"/>
              <w:jc w:val="left"/>
            </w:pPr>
            <w:r>
              <w:t xml:space="preserve">Email</w:t>
            </w:r>
          </w:p>
        </w:tc>
        <w:tc>
          <w:tcPr/>
          <w:p>
            <w:pPr>
              <w:pStyle w:val="Compact"/>
              <w:jc w:val="left"/>
            </w:pPr>
            <w:r>
              <w:t xml:space="preserve">jmg.nguessan@biologist-ci.com</w:t>
            </w:r>
          </w:p>
        </w:tc>
      </w:tr>
      <w:tr>
        <w:tc>
          <w:tcPr/>
          <w:p>
            <w:pPr>
              <w:pStyle w:val="Compact"/>
              <w:jc w:val="left"/>
            </w:pPr>
            <w:r>
              <w:t xml:space="preserve">Professional License No.</w:t>
            </w:r>
          </w:p>
        </w:tc>
        <w:tc>
          <w:tcPr/>
          <w:p>
            <w:pPr>
              <w:pStyle w:val="Compact"/>
              <w:jc w:val="left"/>
            </w:pPr>
            <w:r>
              <w:t xml:space="preserve">CI-BIO-2021-00342</w:t>
            </w:r>
          </w:p>
        </w:tc>
      </w:tr>
    </w:tbl>
    <w:bookmarkEnd w:id="22"/>
    <w:bookmarkStart w:id="23" w:name="X6ee1e6049e2c8addee26ea6ab0919dff13123ba"/>
    <w:p>
      <w:pPr>
        <w:pStyle w:val="Heading2"/>
      </w:pPr>
      <w:r>
        <w:t xml:space="preserve">3. Description of Purchase — Biologist Services</w:t>
      </w:r>
    </w:p>
    <w:p>
      <w:pPr>
        <w:pStyle w:val="FirstParagraph"/>
      </w:pPr>
      <w:r>
        <w:t xml:space="preserve">This</w:t>
      </w:r>
      <w:r>
        <w:t xml:space="preserve"> </w:t>
      </w:r>
      <w:r>
        <w:t xml:space="preserve">Purchase Order</w:t>
      </w:r>
      <w:r>
        <w:t xml:space="preserve"> </w:t>
      </w:r>
      <w:r>
        <w:t xml:space="preserve">is issued by Tropical Research &amp; Environmental Sciences Ltd. to formally engage the services of a qualified</w:t>
      </w:r>
      <w:r>
        <w:t xml:space="preserve"> </w:t>
      </w:r>
      <w:r>
        <w:t xml:space="preserve">Biologist</w:t>
      </w:r>
      <w:r>
        <w:t xml:space="preserve"> </w:t>
      </w:r>
      <w:r>
        <w:t xml:space="preserve">for the execution of scientific research, laboratory analysis, and environmental fieldwork within the jurisdiction of</w:t>
      </w:r>
      <w:r>
        <w:t xml:space="preserve"> </w:t>
      </w:r>
      <w:r>
        <w:t xml:space="preserve">Ivory Coast Abidjan</w:t>
      </w:r>
      <w:r>
        <w:t xml:space="preserve">. The</w:t>
      </w:r>
      <w:r>
        <w:t xml:space="preserve"> </w:t>
      </w:r>
      <w:r>
        <w:t xml:space="preserve">Biologist</w:t>
      </w:r>
      <w:r>
        <w:t xml:space="preserve"> </w:t>
      </w:r>
      <w:r>
        <w:t xml:space="preserve">shall provide specialized expertise in molecular biology, ecological surveying, and biodiversity assessment as detailed in the line items below. All services rendered under this</w:t>
      </w:r>
      <w:r>
        <w:t xml:space="preserve"> </w:t>
      </w:r>
      <w:r>
        <w:t xml:space="preserve">Purchase Order</w:t>
      </w:r>
      <w:r>
        <w:t xml:space="preserve"> </w:t>
      </w:r>
      <w:r>
        <w:t xml:space="preserve">shall be conducted in full compliance with the regulatory framework of the Republic of Côte d'Ivoire and the professional standards governing the practice of biology in</w:t>
      </w:r>
      <w:r>
        <w:t xml:space="preserve"> </w:t>
      </w:r>
      <w:r>
        <w:t xml:space="preserve">Ivory Coast Abidjan</w:t>
      </w:r>
      <w:r>
        <w:t xml:space="preserve">.</w:t>
      </w:r>
    </w:p>
    <w:bookmarkEnd w:id="23"/>
    <w:bookmarkStart w:id="24" w:name="line-items-scope-of-biologist-engagement"/>
    <w:p>
      <w:pPr>
        <w:pStyle w:val="Heading2"/>
      </w:pPr>
      <w:r>
        <w:t xml:space="preserve">4. Line Items — Scope of Biologist Engagement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Biologist Service</w:t>
            </w:r>
          </w:p>
        </w:tc>
        <w:tc>
          <w:tcPr/>
          <w:p>
            <w:pPr>
              <w:pStyle w:val="Compact"/>
              <w:jc w:val="left"/>
            </w:pPr>
            <w:r>
              <w:t xml:space="preserve">Duration / Qty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Full-time Biologist consultation for molecular analysis of coastal water samples collected in the Abidjan lagoon system, Ivory Coast Abidjan</w:t>
            </w:r>
          </w:p>
        </w:tc>
        <w:tc>
          <w:tcPr/>
          <w:p>
            <w:pPr>
              <w:pStyle w:val="Compact"/>
              <w:jc w:val="left"/>
            </w:pPr>
            <w:r>
              <w:t xml:space="preserve">60 days</w:t>
            </w:r>
          </w:p>
        </w:tc>
        <w:tc>
          <w:tcPr/>
          <w:p>
            <w:pPr>
              <w:pStyle w:val="Compact"/>
              <w:jc w:val="left"/>
            </w:pPr>
            <w:r>
              <w:t xml:space="preserve">185,000</w:t>
            </w:r>
          </w:p>
        </w:tc>
        <w:tc>
          <w:tcPr/>
          <w:p>
            <w:pPr>
              <w:pStyle w:val="Compact"/>
              <w:jc w:val="left"/>
            </w:pPr>
            <w:r>
              <w:t xml:space="preserve">11,100,000</w:t>
            </w:r>
          </w:p>
        </w:tc>
      </w:tr>
      <w:tr>
        <w:tc>
          <w:tcPr/>
          <w:p>
            <w:pPr>
              <w:pStyle w:val="Compact"/>
              <w:jc w:val="left"/>
            </w:pPr>
            <w:r>
              <w:t xml:space="preserve">02</w:t>
            </w:r>
          </w:p>
        </w:tc>
        <w:tc>
          <w:tcPr/>
          <w:p>
            <w:pPr>
              <w:pStyle w:val="Compact"/>
              <w:jc w:val="left"/>
            </w:pPr>
            <w:r>
              <w:t xml:space="preserve">Biologist-led biodiversity field survey across the tropical forest reserves surrounding Ivory Coast Abidjan, including species identification and ecological reporting</w:t>
            </w:r>
          </w:p>
        </w:tc>
        <w:tc>
          <w:tcPr/>
          <w:p>
            <w:pPr>
              <w:pStyle w:val="Compact"/>
              <w:jc w:val="left"/>
            </w:pPr>
            <w:r>
              <w:t xml:space="preserve">30 days</w:t>
            </w:r>
          </w:p>
        </w:tc>
        <w:tc>
          <w:tcPr/>
          <w:p>
            <w:pPr>
              <w:pStyle w:val="Compact"/>
              <w:jc w:val="left"/>
            </w:pPr>
            <w:r>
              <w:t xml:space="preserve">210,000</w:t>
            </w:r>
          </w:p>
        </w:tc>
        <w:tc>
          <w:tcPr/>
          <w:p>
            <w:pPr>
              <w:pStyle w:val="Compact"/>
              <w:jc w:val="left"/>
            </w:pPr>
            <w:r>
              <w:t xml:space="preserve">6,300,000</w:t>
            </w:r>
          </w:p>
        </w:tc>
      </w:tr>
      <w:tr>
        <w:tc>
          <w:tcPr/>
          <w:p>
            <w:pPr>
              <w:pStyle w:val="Compact"/>
              <w:jc w:val="left"/>
            </w:pPr>
            <w:r>
              <w:t xml:space="preserve">03</w:t>
            </w:r>
          </w:p>
        </w:tc>
        <w:tc>
          <w:tcPr/>
          <w:p>
            <w:pPr>
              <w:pStyle w:val="Compact"/>
              <w:jc w:val="left"/>
            </w:pPr>
            <w:r>
              <w:t xml:space="preserve">Biologist laboratory supervision and quality assurance for DNA extraction, PCR amplification, and sequencing at the TRESC facility in Ivory Coast Abidjan</w:t>
            </w:r>
          </w:p>
        </w:tc>
        <w:tc>
          <w:tcPr/>
          <w:p>
            <w:pPr>
              <w:pStyle w:val="Compact"/>
              <w:jc w:val="left"/>
            </w:pPr>
            <w:r>
              <w:t xml:space="preserve">45 days</w:t>
            </w:r>
          </w:p>
        </w:tc>
        <w:tc>
          <w:tcPr/>
          <w:p>
            <w:pPr>
              <w:pStyle w:val="Compact"/>
              <w:jc w:val="left"/>
            </w:pPr>
            <w:r>
              <w:t xml:space="preserve">165,000</w:t>
            </w:r>
          </w:p>
        </w:tc>
        <w:tc>
          <w:tcPr/>
          <w:p>
            <w:pPr>
              <w:pStyle w:val="Compact"/>
              <w:jc w:val="left"/>
            </w:pPr>
            <w:r>
              <w:t xml:space="preserve">7,425,000</w:t>
            </w:r>
          </w:p>
        </w:tc>
      </w:tr>
      <w:tr>
        <w:tc>
          <w:tcPr/>
          <w:p>
            <w:pPr>
              <w:pStyle w:val="Compact"/>
              <w:jc w:val="left"/>
            </w:pPr>
            <w:r>
              <w:t xml:space="preserve">04</w:t>
            </w:r>
          </w:p>
        </w:tc>
        <w:tc>
          <w:tcPr/>
          <w:p>
            <w:pPr>
              <w:pStyle w:val="Compact"/>
              <w:jc w:val="left"/>
            </w:pPr>
            <w:r>
              <w:t xml:space="preserve">Biologist technical report writing and peer-review preparation for the final environmental impact assessment document</w:t>
            </w:r>
          </w:p>
        </w:tc>
        <w:tc>
          <w:tcPr/>
          <w:p>
            <w:pPr>
              <w:pStyle w:val="Compact"/>
              <w:jc w:val="left"/>
            </w:pPr>
            <w:r>
              <w:t xml:space="preserve">15 days</w:t>
            </w:r>
          </w:p>
        </w:tc>
        <w:tc>
          <w:tcPr/>
          <w:p>
            <w:pPr>
              <w:pStyle w:val="Compact"/>
              <w:jc w:val="left"/>
            </w:pPr>
            <w:r>
              <w:t xml:space="preserve">140,000</w:t>
            </w:r>
          </w:p>
        </w:tc>
        <w:tc>
          <w:tcPr/>
          <w:p>
            <w:pPr>
              <w:pStyle w:val="Compact"/>
              <w:jc w:val="left"/>
            </w:pPr>
            <w:r>
              <w:t xml:space="preserve">2,100,000</w:t>
            </w:r>
          </w:p>
        </w:tc>
      </w:tr>
      <w:tr>
        <w:tc>
          <w:tcPr/>
          <w:p>
            <w:pPr>
              <w:pStyle w:val="Compact"/>
              <w:jc w:val="left"/>
            </w:pPr>
            <w:r>
              <w:t xml:space="preserve">05</w:t>
            </w:r>
          </w:p>
        </w:tc>
        <w:tc>
          <w:tcPr/>
          <w:p>
            <w:pPr>
              <w:pStyle w:val="Compact"/>
              <w:jc w:val="left"/>
            </w:pPr>
            <w:r>
              <w:t xml:space="preserve">Biologist training sessions for TRESC junior staff on laboratory safety protocols and field sampling methodologies in Ivory Coast Abidjan</w:t>
            </w:r>
          </w:p>
        </w:tc>
        <w:tc>
          <w:tcPr/>
          <w:p>
            <w:pPr>
              <w:pStyle w:val="Compact"/>
              <w:jc w:val="left"/>
            </w:pPr>
            <w:r>
              <w:t xml:space="preserve">5 days</w:t>
            </w:r>
          </w:p>
        </w:tc>
        <w:tc>
          <w:tcPr/>
          <w:p>
            <w:pPr>
              <w:pStyle w:val="Compact"/>
              <w:jc w:val="left"/>
            </w:pPr>
            <w:r>
              <w:t xml:space="preserve">120,000</w:t>
            </w:r>
          </w:p>
        </w:tc>
        <w:tc>
          <w:tcPr/>
          <w:p>
            <w:pPr>
              <w:pStyle w:val="Compact"/>
              <w:jc w:val="left"/>
            </w:pPr>
            <w:r>
              <w:t xml:space="preserve">600,000</w:t>
            </w:r>
          </w:p>
        </w:tc>
      </w:tr>
      <w:tr>
        <w:tc>
          <w:tcPr>
            <w:gridSpan w:val="4"/>
          </w:tcPr>
          <w:p>
            <w:pPr>
              <w:pStyle w:val="Compact"/>
              <w:jc w:val="left"/>
            </w:pPr>
            <w:r>
              <w:t xml:space="preserve">TOTAL AMOUNT DUE</w:t>
            </w:r>
          </w:p>
        </w:tc>
        <w:tc>
          <w:tcPr/>
          <w:p>
            <w:pPr>
              <w:pStyle w:val="Compact"/>
              <w:jc w:val="left"/>
            </w:pPr>
            <w:r>
              <w:t xml:space="preserve">27,525,000 XOF</w:t>
            </w:r>
          </w:p>
        </w:tc>
      </w:tr>
    </w:tbl>
    <w:bookmarkEnd w:id="24"/>
    <w:bookmarkStart w:id="25" w:name="payment-terms"/>
    <w:p>
      <w:pPr>
        <w:pStyle w:val="Heading2"/>
      </w:pPr>
      <w:r>
        <w:t xml:space="preserve">5. Payment Terms</w:t>
      </w:r>
    </w:p>
    <w:p>
      <w:pPr>
        <w:pStyle w:val="FirstParagraph"/>
      </w:pPr>
      <w:r>
        <w:t xml:space="preserve">Payment for the</w:t>
      </w:r>
      <w:r>
        <w:t xml:space="preserve"> </w:t>
      </w:r>
      <w:r>
        <w:t xml:space="preserve">Biologist</w:t>
      </w:r>
      <w:r>
        <w:t xml:space="preserve"> </w:t>
      </w:r>
      <w:r>
        <w:t xml:space="preserve">services outlined in this</w:t>
      </w:r>
      <w:r>
        <w:t xml:space="preserve"> </w:t>
      </w:r>
      <w:r>
        <w:t xml:space="preserve">Purchase Order</w:t>
      </w:r>
      <w:r>
        <w:t xml:space="preserve"> </w:t>
      </w:r>
      <w:r>
        <w:t xml:space="preserve">shall be made in three (3) equal installments via bank transfer to the account designated by the</w:t>
      </w:r>
      <w:r>
        <w:t xml:space="preserve"> </w:t>
      </w:r>
      <w:r>
        <w:t xml:space="preserve">Biologist</w:t>
      </w:r>
      <w:r>
        <w:t xml:space="preserve">. The first installment (33.33%) shall be due upon execution of this</w:t>
      </w:r>
      <w:r>
        <w:t xml:space="preserve"> </w:t>
      </w:r>
      <w:r>
        <w:t xml:space="preserve">Purchase Order</w:t>
      </w:r>
      <w:r>
        <w:t xml:space="preserve">. The second installment (33.33%) shall be due upon completion of Item No. 02 and submission of the interim field report. The final installment (33.34%) shall be due within fifteen (15) business days of acceptance of the final technical report. All payments shall be denominated in West African CFA Francs (XOF) and processed through a licensed financial institution operating in</w:t>
      </w:r>
      <w:r>
        <w:t xml:space="preserve"> </w:t>
      </w:r>
      <w:r>
        <w:t xml:space="preserve">Ivory Coast Abidjan</w:t>
      </w:r>
      <w:r>
        <w:t xml:space="preserve">.</w:t>
      </w:r>
    </w:p>
    <w:bookmarkEnd w:id="25"/>
    <w:bookmarkStart w:id="26" w:name="delivery-performance-location"/>
    <w:p>
      <w:pPr>
        <w:pStyle w:val="Heading2"/>
      </w:pPr>
      <w:r>
        <w:t xml:space="preserve">6. Delivery &amp; Performance Location</w:t>
      </w:r>
    </w:p>
    <w:p>
      <w:pPr>
        <w:pStyle w:val="FirstParagraph"/>
      </w:pPr>
      <w:r>
        <w:t xml:space="preserve">All services under this</w:t>
      </w:r>
      <w:r>
        <w:t xml:space="preserve"> </w:t>
      </w:r>
      <w:r>
        <w:t xml:space="preserve">Purchase Order</w:t>
      </w:r>
      <w:r>
        <w:t xml:space="preserve"> </w:t>
      </w:r>
      <w:r>
        <w:t xml:space="preserve">shall be performed at the following locations within</w:t>
      </w:r>
      <w:r>
        <w:t xml:space="preserve"> </w:t>
      </w:r>
      <w:r>
        <w:t xml:space="preserve">Ivory Coast Abidjan</w:t>
      </w:r>
      <w:r>
        <w:t xml:space="preserve">: the TRESC main laboratory at 14 Boulevard de la Paix, Cocody; the coastal sampling stations along the Abidjan lagoon; and the designated tropical forest reserve sites in the greater Abidjan metropolitan area. The</w:t>
      </w:r>
      <w:r>
        <w:t xml:space="preserve"> </w:t>
      </w:r>
      <w:r>
        <w:t xml:space="preserve">Biologist</w:t>
      </w:r>
      <w:r>
        <w:t xml:space="preserve"> </w:t>
      </w:r>
      <w:r>
        <w:t xml:space="preserve">is expected to be physically present in</w:t>
      </w:r>
      <w:r>
        <w:t xml:space="preserve"> </w:t>
      </w:r>
      <w:r>
        <w:t xml:space="preserve">Ivory Coast Abidjan</w:t>
      </w:r>
      <w:r>
        <w:t xml:space="preserve"> </w:t>
      </w:r>
      <w:r>
        <w:t xml:space="preserve">for the entirety of the contracted period unless otherwise agreed in writing by both parties.</w:t>
      </w:r>
    </w:p>
    <w:bookmarkEnd w:id="26"/>
    <w:bookmarkStart w:id="27" w:name="terms-and-conditions"/>
    <w:p>
      <w:pPr>
        <w:pStyle w:val="Heading2"/>
      </w:pPr>
      <w:r>
        <w:t xml:space="preserve">7.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w:t>
      </w:r>
      <w:r>
        <w:t xml:space="preserve"> </w:t>
      </w:r>
      <w:r>
        <w:t xml:space="preserve">Biologist</w:t>
      </w:r>
      <w:r>
        <w:t xml:space="preserve"> </w:t>
      </w:r>
      <w:r>
        <w:t xml:space="preserve">upon signature by both authorized representatives.</w:t>
      </w:r>
    </w:p>
    <w:p>
      <w:pPr>
        <w:numPr>
          <w:ilvl w:val="0"/>
          <w:numId w:val="1001"/>
        </w:numPr>
        <w:pStyle w:val="Compact"/>
      </w:pPr>
      <w:r>
        <w:t xml:space="preserve">The</w:t>
      </w:r>
      <w:r>
        <w:t xml:space="preserve"> </w:t>
      </w:r>
      <w:r>
        <w:t xml:space="preserve">Biologist</w:t>
      </w:r>
      <w:r>
        <w:t xml:space="preserve"> </w:t>
      </w:r>
      <w:r>
        <w:t xml:space="preserve">shall maintain all necessary professional licenses, insurance, and regulatory registrations required to practice biological sciences in</w:t>
      </w:r>
      <w:r>
        <w:t xml:space="preserve"> </w:t>
      </w:r>
      <w:r>
        <w:t xml:space="preserve">Ivory Coast Abidjan</w:t>
      </w:r>
      <w:r>
        <w:t xml:space="preserve"> </w:t>
      </w:r>
      <w:r>
        <w:t xml:space="preserve">for the duration of this engagement.</w:t>
      </w:r>
    </w:p>
    <w:p>
      <w:pPr>
        <w:numPr>
          <w:ilvl w:val="0"/>
          <w:numId w:val="1001"/>
        </w:numPr>
        <w:pStyle w:val="Compact"/>
      </w:pPr>
      <w:r>
        <w:t xml:space="preserve">All data, samples, and intellectual property generated under this</w:t>
      </w:r>
      <w:r>
        <w:t xml:space="preserve"> </w:t>
      </w:r>
      <w:r>
        <w:t xml:space="preserve">Purchase Order</w:t>
      </w:r>
      <w:r>
        <w:t xml:space="preserve"> </w:t>
      </w:r>
      <w:r>
        <w:t xml:space="preserve">shall remain the exclusive property of Tropical Research &amp; Environmental Sciences Ltd.</w:t>
      </w:r>
    </w:p>
    <w:p>
      <w:pPr>
        <w:numPr>
          <w:ilvl w:val="0"/>
          <w:numId w:val="1001"/>
        </w:numPr>
        <w:pStyle w:val="Compact"/>
      </w:pPr>
      <w:r>
        <w:t xml:space="preserve">The</w:t>
      </w:r>
      <w:r>
        <w:t xml:space="preserve"> </w:t>
      </w:r>
      <w:r>
        <w:t xml:space="preserve">Biologist</w:t>
      </w:r>
      <w:r>
        <w:t xml:space="preserve"> </w:t>
      </w:r>
      <w:r>
        <w:t xml:space="preserve">shall comply with all environmental protection laws of the Republic of Côte d'Ivoire, including but not limited to the Code de l'Environnement and regulations issued by the Ministry of Environment in</w:t>
      </w:r>
      <w:r>
        <w:t xml:space="preserve"> </w:t>
      </w:r>
      <w:r>
        <w:t xml:space="preserve">Ivory Coast Abidjan</w:t>
      </w:r>
      <w:r>
        <w:t xml:space="preserve">.</w:t>
      </w:r>
    </w:p>
    <w:p>
      <w:pPr>
        <w:numPr>
          <w:ilvl w:val="0"/>
          <w:numId w:val="1001"/>
        </w:numPr>
        <w:pStyle w:val="Compact"/>
      </w:pPr>
      <w:r>
        <w:t xml:space="preserve">Either party may terminate this</w:t>
      </w:r>
      <w:r>
        <w:t xml:space="preserve"> </w:t>
      </w:r>
      <w:r>
        <w:t xml:space="preserve">Purchase Order</w:t>
      </w:r>
      <w:r>
        <w:t xml:space="preserve"> </w:t>
      </w:r>
      <w:r>
        <w:t xml:space="preserve">with thirty (30) days written notice. In the event of termination, the</w:t>
      </w:r>
      <w:r>
        <w:t xml:space="preserve"> </w:t>
      </w:r>
      <w:r>
        <w:t xml:space="preserve">Biologist</w:t>
      </w:r>
      <w:r>
        <w:t xml:space="preserve"> </w:t>
      </w:r>
      <w:r>
        <w:t xml:space="preserve">shall be compensated for all services rendered up to the date of termination.</w:t>
      </w:r>
    </w:p>
    <w:p>
      <w:pPr>
        <w:numPr>
          <w:ilvl w:val="0"/>
          <w:numId w:val="1001"/>
        </w:numPr>
        <w:pStyle w:val="Compact"/>
      </w:pPr>
      <w:r>
        <w:t xml:space="preserve">Disputes arising from this</w:t>
      </w:r>
      <w:r>
        <w:t xml:space="preserve"> </w:t>
      </w:r>
      <w:r>
        <w:t xml:space="preserve">Purchase Order</w:t>
      </w:r>
      <w:r>
        <w:t xml:space="preserve"> </w:t>
      </w:r>
      <w:r>
        <w:t xml:space="preserve">shall be resolved through arbitration in</w:t>
      </w:r>
      <w:r>
        <w:t xml:space="preserve"> </w:t>
      </w:r>
      <w:r>
        <w:t xml:space="preserve">Ivory Coast Abidjan</w:t>
      </w:r>
      <w:r>
        <w:t xml:space="preserve"> </w:t>
      </w:r>
      <w:r>
        <w:t xml:space="preserve">in accordance with the rules of the Ivorian Chamber of Commerce.</w:t>
      </w:r>
    </w:p>
    <w:p>
      <w:pPr>
        <w:numPr>
          <w:ilvl w:val="0"/>
          <w:numId w:val="1001"/>
        </w:numPr>
        <w:pStyle w:val="Compact"/>
      </w:pPr>
      <w:r>
        <w:t xml:space="preserve">The</w:t>
      </w:r>
      <w:r>
        <w:t xml:space="preserve"> </w:t>
      </w:r>
      <w:r>
        <w:t xml:space="preserve">Biologist</w:t>
      </w:r>
      <w:r>
        <w:t xml:space="preserve"> </w:t>
      </w:r>
      <w:r>
        <w:t xml:space="preserve">shall submit weekly progress reports to the Director of Procurement at TRESC, Ivory Coast Abidjan, every Friday by 17:00 local time.</w:t>
      </w:r>
    </w:p>
    <w:p>
      <w:pPr>
        <w:numPr>
          <w:ilvl w:val="0"/>
          <w:numId w:val="1001"/>
        </w:numPr>
        <w:pStyle w:val="Compact"/>
      </w:pPr>
      <w:r>
        <w:t xml:space="preserve">Any amendments to this</w:t>
      </w:r>
      <w:r>
        <w:t xml:space="preserve"> </w:t>
      </w:r>
      <w:r>
        <w:t xml:space="preserve">Purchase Order</w:t>
      </w:r>
      <w:r>
        <w:t xml:space="preserve"> </w:t>
      </w:r>
      <w:r>
        <w:t xml:space="preserve">must be made in writing and signed by both parties to be considered valid.</w:t>
      </w:r>
    </w:p>
    <w:bookmarkEnd w:id="27"/>
    <w:bookmarkStart w:id="28" w:name="validity-expiry"/>
    <w:p>
      <w:pPr>
        <w:pStyle w:val="Heading2"/>
      </w:pPr>
      <w:r>
        <w:t xml:space="preserve">8. Validity &amp; Expiry</w:t>
      </w:r>
    </w:p>
    <w:p>
      <w:pPr>
        <w:pStyle w:val="FirstParagraph"/>
      </w:pPr>
      <w:r>
        <w:t xml:space="preserve">This</w:t>
      </w:r>
      <w:r>
        <w:t xml:space="preserve"> </w:t>
      </w:r>
      <w:r>
        <w:t xml:space="preserve">Purchase Order</w:t>
      </w:r>
      <w:r>
        <w:t xml:space="preserve"> </w:t>
      </w:r>
      <w:r>
        <w:t xml:space="preserve">is valid for a period of one hundred and twenty (120) calendar days from the date of issue. If the</w:t>
      </w:r>
      <w:r>
        <w:t xml:space="preserve"> </w:t>
      </w:r>
      <w:r>
        <w:t xml:space="preserve">Biologist</w:t>
      </w:r>
      <w:r>
        <w:t xml:space="preserve"> </w:t>
      </w:r>
      <w:r>
        <w:t xml:space="preserve">does not accept this</w:t>
      </w:r>
      <w:r>
        <w:t xml:space="preserve"> </w:t>
      </w:r>
      <w:r>
        <w:t xml:space="preserve">Purchase Order</w:t>
      </w:r>
      <w:r>
        <w:t xml:space="preserve"> </w:t>
      </w:r>
      <w:r>
        <w:t xml:space="preserve">within the validity period, it shall automatically expire and shall be of no further force or effect. The total contracted period for the</w:t>
      </w:r>
      <w:r>
        <w:t xml:space="preserve"> </w:t>
      </w:r>
      <w:r>
        <w:t xml:space="preserve">Biologist</w:t>
      </w:r>
      <w:r>
        <w:t xml:space="preserve"> </w:t>
      </w:r>
      <w:r>
        <w:t xml:space="preserve">engagement in</w:t>
      </w:r>
      <w:r>
        <w:t xml:space="preserve"> </w:t>
      </w:r>
      <w:r>
        <w:t xml:space="preserve">Ivory Coast Abidjan</w:t>
      </w:r>
      <w:r>
        <w:t xml:space="preserve"> </w:t>
      </w:r>
      <w:r>
        <w:t xml:space="preserve">shall not exceed one hundred and fifty-five (155) calendar days from the commencement date.</w:t>
      </w:r>
    </w:p>
    <w:bookmarkEnd w:id="28"/>
    <w:p>
      <w:pPr>
        <w:pStyle w:val="BodyText"/>
      </w:pPr>
      <w:r>
        <w:rPr>
          <w:bCs/>
          <w:b/>
        </w:rPr>
        <w:t xml:space="preserve">For and on behalf of the Buyer:</w:t>
      </w:r>
    </w:p>
    <w:p>
      <w:pPr>
        <w:pStyle w:val="BodyText"/>
      </w:pPr>
      <w:r>
        <w:t xml:space="preserve">Tropical Research &amp; Environmental Sciences Ltd.</w:t>
      </w:r>
    </w:p>
    <w:p>
      <w:pPr>
        <w:pStyle w:val="BodyText"/>
      </w:pPr>
      <w:r>
        <w:rPr>
          <w:bCs/>
          <w:b/>
        </w:rPr>
        <w:t xml:space="preserve">Dr. Amina Kouassi</w:t>
      </w:r>
      <w:r>
        <w:br/>
      </w:r>
      <w:r>
        <w:t xml:space="preserve">Director of Procurement</w:t>
      </w:r>
      <w:r>
        <w:br/>
      </w:r>
      <w:r>
        <w:t xml:space="preserve">Date: _______________</w:t>
      </w:r>
    </w:p>
    <w:p>
      <w:pPr>
        <w:pStyle w:val="BodyText"/>
      </w:pPr>
      <w:r>
        <w:rPr>
          <w:bCs/>
          <w:b/>
        </w:rPr>
        <w:t xml:space="preserve">For and on behalf of the Biologist:</w:t>
      </w:r>
    </w:p>
    <w:p>
      <w:pPr>
        <w:pStyle w:val="BodyText"/>
      </w:pPr>
      <w:r>
        <w:t xml:space="preserve">Dr. Jean-Marc N'Guessan, Ph.D.</w:t>
      </w:r>
    </w:p>
    <w:p>
      <w:pPr>
        <w:pStyle w:val="BodyText"/>
      </w:pPr>
      <w:r>
        <w:rPr>
          <w:bCs/>
          <w:b/>
        </w:rPr>
        <w:t xml:space="preserve">Dr. Jean-Marc N'Guessan</w:t>
      </w:r>
      <w:r>
        <w:br/>
      </w:r>
      <w:r>
        <w:t xml:space="preserve">Senior Biologist — Independent Consultant</w:t>
      </w:r>
      <w:r>
        <w:br/>
      </w:r>
      <w:r>
        <w:t xml:space="preserve">Date: _______________</w:t>
      </w:r>
    </w:p>
    <w:p>
      <w:pPr>
        <w:pStyle w:val="BodyText"/>
      </w:pPr>
      <w:r>
        <w:t xml:space="preserve">This Purchase Order (PO-IVC-ABJ-2025-0047) was issued in Ivory Coast Abidjan, Republic of Côte d'Ivoire.</w:t>
      </w:r>
      <w:r>
        <w:br/>
      </w:r>
      <w:r>
        <w:t xml:space="preserve">Tropical Research &amp; Environmental Sciences Ltd. — 14 Boulevard de la Paix, Cocody, Ivory Coast Abidjan</w:t>
      </w:r>
      <w:r>
        <w:br/>
      </w:r>
      <w:r>
        <w:t xml:space="preserve">Document Reference: TRESC/PROC/2025/0047 — Biologist Services Contract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Biologist Services - Ivory Coast Abidjan</dc:title>
  <dc:creator/>
  <dc:language>en</dc:language>
  <cp:keywords/>
  <dcterms:created xsi:type="dcterms:W3CDTF">2026-10-10T08:02:47Z</dcterms:created>
  <dcterms:modified xsi:type="dcterms:W3CDTF">2026-10-10T08:02:47Z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