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purchase-order"/>
    <w:p>
      <w:pPr>
        <w:pStyle w:val="Heading1"/>
      </w:pPr>
      <w:r>
        <w:t xml:space="preserve">PURCHASE ORDER</w:t>
      </w:r>
    </w:p>
    <w:p>
      <w:pPr>
        <w:pStyle w:val="FirstParagraph"/>
      </w:pPr>
      <w:r>
        <w:rPr>
          <w:bCs/>
          <w:b/>
        </w:rPr>
        <w:t xml:space="preserve">Te Tai o Aoraki Environmental Research Institute</w:t>
      </w:r>
    </w:p>
    <w:p>
      <w:pPr>
        <w:pStyle w:val="BodyText"/>
      </w:pPr>
      <w:r>
        <w:t xml:space="preserve">14 Cuba Street, Te Aro, Wellington 6011, New Zealand</w:t>
      </w:r>
    </w:p>
    <w:p>
      <w:pPr>
        <w:pStyle w:val="BodyText"/>
      </w:pPr>
      <w:r>
        <w:t xml:space="preserve">Phone: +64 4 382 7741 | Email: procurement@te-tai-aoraki.co.nz</w:t>
      </w:r>
    </w:p>
    <w:p>
      <w:pPr>
        <w:pStyle w:val="BodyText"/>
      </w:pPr>
      <w:r>
        <w:t xml:space="preserve">Business Number (NZBN): 942904123456789</w:t>
      </w:r>
    </w:p>
    <w:bookmarkEnd w:id="20"/>
    <w:p>
      <w:pPr>
        <w:pStyle w:val="BodyText"/>
      </w:pPr>
      <w:r>
        <w:rPr>
          <w:bCs/>
          <w:b/>
        </w:rPr>
        <w:t xml:space="preserve">Purchase Order No.:</w:t>
      </w:r>
      <w:r>
        <w:t xml:space="preserve"> </w:t>
      </w:r>
      <w:r>
        <w:t xml:space="preserve">PO-2025-WLG-0487</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Project Reference:</w:t>
      </w:r>
      <w:r>
        <w:t xml:space="preserve"> </w:t>
      </w:r>
      <w:r>
        <w:t xml:space="preserve">WLG-BIO-2025-012</w:t>
      </w:r>
      <w:r>
        <w:br/>
      </w:r>
      <w:r>
        <w:rPr>
          <w:bCs/>
          <w:b/>
        </w:rPr>
        <w:t xml:space="preserve">Department:</w:t>
      </w:r>
      <w:r>
        <w:t xml:space="preserve"> </w:t>
      </w:r>
      <w:r>
        <w:t xml:space="preserve">Marine &amp; Terrestrial Ecology</w:t>
      </w:r>
      <w:r>
        <w:br/>
      </w:r>
      <w:r>
        <w:rPr>
          <w:bCs/>
          <w:b/>
        </w:rPr>
        <w:t xml:space="preserve">Priority:</w:t>
      </w:r>
      <w:r>
        <w:t xml:space="preserve"> </w:t>
      </w:r>
      <w:r>
        <w:t xml:space="preserve">Standard</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NZD (New Zealand Dollar)</w:t>
      </w:r>
      <w:r>
        <w:br/>
      </w:r>
      <w:r>
        <w:rPr>
          <w:bCs/>
          <w:b/>
        </w:rPr>
        <w:t xml:space="preserve">GST:</w:t>
      </w:r>
      <w:r>
        <w:t xml:space="preserve"> </w:t>
      </w:r>
      <w:r>
        <w:t xml:space="preserve">15% (New Zealand)</w:t>
      </w:r>
    </w:p>
    <w:p>
      <w:pPr>
        <w:pStyle w:val="BodyText"/>
      </w:pPr>
      <w:r>
        <w:t xml:space="preserve">1. Supplier / Biologist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Biologist Name</w:t>
            </w:r>
          </w:p>
        </w:tc>
        <w:tc>
          <w:tcPr/>
          <w:p>
            <w:pPr>
              <w:pStyle w:val="Compact"/>
              <w:jc w:val="left"/>
            </w:pPr>
            <w:r>
              <w:t xml:space="preserve">Dr. Aroha Ngata, PhD (Marine Biology), MSc (Ecology)</w:t>
            </w:r>
          </w:p>
        </w:tc>
      </w:tr>
      <w:tr>
        <w:tc>
          <w:tcPr/>
          <w:p>
            <w:pPr>
              <w:pStyle w:val="Compact"/>
              <w:jc w:val="left"/>
            </w:pPr>
            <w:r>
              <w:rPr>
                <w:bCs/>
                <w:b/>
              </w:rPr>
              <w:t xml:space="preserve">Professional Registration</w:t>
            </w:r>
          </w:p>
        </w:tc>
        <w:tc>
          <w:tcPr/>
          <w:p>
            <w:pPr>
              <w:pStyle w:val="Compact"/>
              <w:jc w:val="left"/>
            </w:pPr>
            <w:r>
              <w:t xml:space="preserve">Registered with the New Zealand Society for the Ecological Science (NZSES); Member of the Royal Society Te Apārangi</w:t>
            </w:r>
          </w:p>
        </w:tc>
      </w:tr>
      <w:tr>
        <w:tc>
          <w:tcPr/>
          <w:p>
            <w:pPr>
              <w:pStyle w:val="Compact"/>
              <w:jc w:val="left"/>
            </w:pPr>
            <w:r>
              <w:rPr>
                <w:bCs/>
                <w:b/>
              </w:rPr>
              <w:t xml:space="preserve">Business Name</w:t>
            </w:r>
          </w:p>
        </w:tc>
        <w:tc>
          <w:tcPr/>
          <w:p>
            <w:pPr>
              <w:pStyle w:val="Compact"/>
              <w:jc w:val="left"/>
            </w:pPr>
            <w:r>
              <w:t xml:space="preserve">Ngata Environmental Science Ltd</w:t>
            </w:r>
          </w:p>
        </w:tc>
      </w:tr>
      <w:tr>
        <w:tc>
          <w:tcPr/>
          <w:p>
            <w:pPr>
              <w:pStyle w:val="Compact"/>
              <w:jc w:val="left"/>
            </w:pPr>
            <w:r>
              <w:rPr>
                <w:bCs/>
                <w:b/>
              </w:rPr>
              <w:t xml:space="preserve">Address</w:t>
            </w:r>
          </w:p>
        </w:tc>
        <w:tc>
          <w:tcPr/>
          <w:p>
            <w:pPr>
              <w:pStyle w:val="Compact"/>
              <w:jc w:val="left"/>
            </w:pPr>
            <w:r>
              <w:t xml:space="preserve">Unit 3, 88 Lambton Quay, Wellington CBD, Wellington 6011, New Zealand</w:t>
            </w:r>
          </w:p>
        </w:tc>
      </w:tr>
      <w:tr>
        <w:tc>
          <w:tcPr/>
          <w:p>
            <w:pPr>
              <w:pStyle w:val="Compact"/>
              <w:jc w:val="left"/>
            </w:pPr>
            <w:r>
              <w:rPr>
                <w:bCs/>
                <w:b/>
              </w:rPr>
              <w:t xml:space="preserve">Contact</w:t>
            </w:r>
          </w:p>
        </w:tc>
        <w:tc>
          <w:tcPr/>
          <w:p>
            <w:pPr>
              <w:pStyle w:val="Compact"/>
              <w:jc w:val="left"/>
            </w:pPr>
            <w:r>
              <w:t xml:space="preserve">Phone: +64 21 456 7890 | Email: aroha.ngata@ngataenviro.co.nz</w:t>
            </w:r>
          </w:p>
        </w:tc>
      </w:tr>
      <w:tr>
        <w:tc>
          <w:tcPr/>
          <w:p>
            <w:pPr>
              <w:pStyle w:val="Compact"/>
              <w:jc w:val="left"/>
            </w:pPr>
            <w:r>
              <w:rPr>
                <w:bCs/>
                <w:b/>
              </w:rPr>
              <w:t xml:space="preserve">NZBN</w:t>
            </w:r>
          </w:p>
        </w:tc>
        <w:tc>
          <w:tcPr/>
          <w:p>
            <w:pPr>
              <w:pStyle w:val="Compact"/>
              <w:jc w:val="left"/>
            </w:pPr>
            <w:r>
              <w:t xml:space="preserve">942904987654321</w:t>
            </w:r>
          </w:p>
        </w:tc>
      </w:tr>
      <w:tr>
        <w:tc>
          <w:tcPr/>
          <w:p>
            <w:pPr>
              <w:pStyle w:val="Compact"/>
              <w:jc w:val="left"/>
            </w:pPr>
            <w:r>
              <w:rPr>
                <w:bCs/>
                <w:b/>
              </w:rPr>
              <w:t xml:space="preserve">Bank Details</w:t>
            </w:r>
          </w:p>
        </w:tc>
        <w:tc>
          <w:tcPr/>
          <w:p>
            <w:pPr>
              <w:pStyle w:val="Compact"/>
              <w:jc w:val="left"/>
            </w:pPr>
            <w:r>
              <w:t xml:space="preserve">Bank: ANZ New Zealand | Account Name: Ngata Environmental Science Ltd | Account No: 01-0042-00987654-003 | Branch: 01-0042</w:t>
            </w:r>
          </w:p>
        </w:tc>
      </w:tr>
    </w:tbl>
    <w:p>
      <w:pPr>
        <w:pStyle w:val="BodyText"/>
      </w:pPr>
      <w:r>
        <w:t xml:space="preserve">2. Scope of Work – Biologist Engagement</w:t>
      </w:r>
    </w:p>
    <w:p>
      <w:pPr>
        <w:pStyle w:val="BodyText"/>
      </w:pPr>
      <w:r>
        <w:t xml:space="preserve">This Purchase Order is issued by Te Tai o Aoraki Environmental Research Institute to formally engage the above-named</w:t>
      </w:r>
      <w:r>
        <w:t xml:space="preserve"> </w:t>
      </w:r>
      <w:r>
        <w:t xml:space="preserve">Biologist</w:t>
      </w:r>
      <w:r>
        <w:t xml:space="preserve"> </w:t>
      </w:r>
      <w:r>
        <w:t xml:space="preserve">to provide specialist ecological assessment, field sampling, and laboratory analysis services in and around</w:t>
      </w:r>
      <w:r>
        <w:t xml:space="preserve"> </w:t>
      </w:r>
      <w:r>
        <w:t xml:space="preserve">New Zealand Wellington</w:t>
      </w:r>
      <w:r>
        <w:t xml:space="preserve">. The Biologist shall conduct all work in accordance with the New Zealand Environmental Protection Authority (EPA) guidelines, the Resource Management Act 1991, and the local planning provisions of the Wellington Regional Council. The engagement covers the Wellington Harbour, the Hutt River estuary, and the surrounding terrestrial habitats within the Wellington City Council boundary.</w:t>
      </w:r>
    </w:p>
    <w:p>
      <w:pPr>
        <w:pStyle w:val="BodyText"/>
      </w:pPr>
      <w:r>
        <w:t xml:space="preserve">3. Line Items – Services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 Rate (NZD)</w:t>
            </w:r>
          </w:p>
        </w:tc>
        <w:tc>
          <w:tcPr/>
          <w:p>
            <w:pPr>
              <w:pStyle w:val="Compact"/>
              <w:jc w:val="left"/>
            </w:pPr>
            <w:r>
              <w:t xml:space="preserve">Amount (NZD)</w:t>
            </w:r>
          </w:p>
        </w:tc>
        <w:tc>
          <w:tcPr/>
          <w:p>
            <w:pPr>
              <w:pStyle w:val="Compact"/>
              <w:jc w:val="left"/>
            </w:pPr>
            <w:r>
              <w:t xml:space="preserve">Delivery / Location</w:t>
            </w:r>
          </w:p>
        </w:tc>
      </w:tr>
      <w:tr>
        <w:tc>
          <w:tcPr/>
          <w:p>
            <w:pPr>
              <w:pStyle w:val="Compact"/>
              <w:jc w:val="left"/>
            </w:pPr>
            <w:r>
              <w:t xml:space="preserve">1</w:t>
            </w:r>
          </w:p>
        </w:tc>
        <w:tc>
          <w:tcPr/>
          <w:p>
            <w:pPr>
              <w:pStyle w:val="Compact"/>
              <w:jc w:val="left"/>
            </w:pPr>
            <w:r>
              <w:t xml:space="preserve">Marine benthic community survey and species identification – Wellington Harbour (Te Whanganui-a-Tara). Includes sampling at 12 designated sites, taxonomic identification of macroinvertebrates, and preparation of a full ecological report.</w:t>
            </w:r>
          </w:p>
        </w:tc>
        <w:tc>
          <w:tcPr/>
          <w:p>
            <w:pPr>
              <w:pStyle w:val="Compact"/>
              <w:jc w:val="left"/>
            </w:pPr>
            <w:r>
              <w:t xml:space="preserve">12 sites</w:t>
            </w:r>
          </w:p>
        </w:tc>
        <w:tc>
          <w:tcPr/>
          <w:p>
            <w:pPr>
              <w:pStyle w:val="Compact"/>
              <w:jc w:val="left"/>
            </w:pPr>
            <w:r>
              <w:t xml:space="preserve">$4,200.00</w:t>
            </w:r>
          </w:p>
        </w:tc>
        <w:tc>
          <w:tcPr/>
          <w:p>
            <w:pPr>
              <w:pStyle w:val="Compact"/>
              <w:jc w:val="left"/>
            </w:pPr>
            <w:r>
              <w:t xml:space="preserve">$50,400.00</w:t>
            </w:r>
          </w:p>
        </w:tc>
        <w:tc>
          <w:tcPr/>
          <w:p>
            <w:pPr>
              <w:pStyle w:val="Compact"/>
              <w:jc w:val="left"/>
            </w:pPr>
            <w:r>
              <w:t xml:space="preserve">Wellington Harbour, New Zealand Wellington</w:t>
            </w:r>
          </w:p>
        </w:tc>
      </w:tr>
      <w:tr>
        <w:tc>
          <w:tcPr/>
          <w:p>
            <w:pPr>
              <w:pStyle w:val="Compact"/>
              <w:jc w:val="left"/>
            </w:pPr>
            <w:r>
              <w:t xml:space="preserve">2</w:t>
            </w:r>
          </w:p>
        </w:tc>
        <w:tc>
          <w:tcPr/>
          <w:p>
            <w:pPr>
              <w:pStyle w:val="Compact"/>
              <w:jc w:val="left"/>
            </w:pPr>
            <w:r>
              <w:t xml:space="preserve">Terrestrial flora and fauna assessment – Hutt River estuary and surrounding wetland habitats. The Biologist shall document native and introduced species, assess habitat condition, and provide conservation recommendations aligned with the Wellington Regional Strategy.</w:t>
            </w:r>
          </w:p>
        </w:tc>
        <w:tc>
          <w:tcPr/>
          <w:p>
            <w:pPr>
              <w:pStyle w:val="Compact"/>
              <w:jc w:val="left"/>
            </w:pPr>
            <w:r>
              <w:t xml:space="preserve">1 lot</w:t>
            </w:r>
          </w:p>
        </w:tc>
        <w:tc>
          <w:tcPr/>
          <w:p>
            <w:pPr>
              <w:pStyle w:val="Compact"/>
              <w:jc w:val="left"/>
            </w:pPr>
            <w:r>
              <w:t xml:space="preserve">$18,500.00</w:t>
            </w:r>
          </w:p>
        </w:tc>
        <w:tc>
          <w:tcPr/>
          <w:p>
            <w:pPr>
              <w:pStyle w:val="Compact"/>
              <w:jc w:val="left"/>
            </w:pPr>
            <w:r>
              <w:t xml:space="preserve">$18,500.00</w:t>
            </w:r>
          </w:p>
        </w:tc>
        <w:tc>
          <w:tcPr/>
          <w:p>
            <w:pPr>
              <w:pStyle w:val="Compact"/>
              <w:jc w:val="left"/>
            </w:pPr>
            <w:r>
              <w:t xml:space="preserve">Hutt River Estuary, Lower Hutt, Wellington Region</w:t>
            </w:r>
          </w:p>
        </w:tc>
      </w:tr>
      <w:tr>
        <w:tc>
          <w:tcPr/>
          <w:p>
            <w:pPr>
              <w:pStyle w:val="Compact"/>
              <w:jc w:val="left"/>
            </w:pPr>
            <w:r>
              <w:t xml:space="preserve">3</w:t>
            </w:r>
          </w:p>
        </w:tc>
        <w:tc>
          <w:tcPr/>
          <w:p>
            <w:pPr>
              <w:pStyle w:val="Compact"/>
              <w:jc w:val="left"/>
            </w:pPr>
            <w:r>
              <w:t xml:space="preserve">Water quality sampling and laboratory analysis (24 parameters including E. coli, nitrates, phosphates, and heavy metals). All samples to be collected per NZ EPA Method 5400 and analysed at an accredited New Zealand laboratory.</w:t>
            </w:r>
          </w:p>
        </w:tc>
        <w:tc>
          <w:tcPr/>
          <w:p>
            <w:pPr>
              <w:pStyle w:val="Compact"/>
              <w:jc w:val="left"/>
            </w:pPr>
            <w:r>
              <w:t xml:space="preserve">48 samples</w:t>
            </w:r>
          </w:p>
        </w:tc>
        <w:tc>
          <w:tcPr/>
          <w:p>
            <w:pPr>
              <w:pStyle w:val="Compact"/>
              <w:jc w:val="left"/>
            </w:pPr>
            <w:r>
              <w:t xml:space="preserve">$385.00</w:t>
            </w:r>
          </w:p>
        </w:tc>
        <w:tc>
          <w:tcPr/>
          <w:p>
            <w:pPr>
              <w:pStyle w:val="Compact"/>
              <w:jc w:val="left"/>
            </w:pPr>
            <w:r>
              <w:t xml:space="preserve">$18,480.00</w:t>
            </w:r>
          </w:p>
        </w:tc>
        <w:tc>
          <w:tcPr/>
          <w:p>
            <w:pPr>
              <w:pStyle w:val="Compact"/>
              <w:jc w:val="left"/>
            </w:pPr>
            <w:r>
              <w:t xml:space="preserve">Various sites, New Zealand Wellington</w:t>
            </w:r>
          </w:p>
        </w:tc>
      </w:tr>
      <w:tr>
        <w:tc>
          <w:tcPr/>
          <w:p>
            <w:pPr>
              <w:pStyle w:val="Compact"/>
              <w:jc w:val="left"/>
            </w:pPr>
            <w:r>
              <w:t xml:space="preserve">4</w:t>
            </w:r>
          </w:p>
        </w:tc>
        <w:tc>
          <w:tcPr/>
          <w:p>
            <w:pPr>
              <w:pStyle w:val="Compact"/>
              <w:jc w:val="left"/>
            </w:pPr>
            <w:r>
              <w:t xml:space="preserve">Preparation of a comprehensive Ecological Impact Assessment (EIA) report for submission to the Wellington Regional Council under the Resource Management Act 1991. The report shall include executive summary, methodology, findings, risk matrix, and mitigation recommendations.</w:t>
            </w:r>
          </w:p>
        </w:tc>
        <w:tc>
          <w:tcPr/>
          <w:p>
            <w:pPr>
              <w:pStyle w:val="Compact"/>
              <w:jc w:val="left"/>
            </w:pPr>
            <w:r>
              <w:t xml:space="preserve">1 report</w:t>
            </w:r>
          </w:p>
        </w:tc>
        <w:tc>
          <w:tcPr/>
          <w:p>
            <w:pPr>
              <w:pStyle w:val="Compact"/>
              <w:jc w:val="left"/>
            </w:pPr>
            <w:r>
              <w:t xml:space="preserve">$12,000.00</w:t>
            </w:r>
          </w:p>
        </w:tc>
        <w:tc>
          <w:tcPr/>
          <w:p>
            <w:pPr>
              <w:pStyle w:val="Compact"/>
              <w:jc w:val="left"/>
            </w:pPr>
            <w:r>
              <w:t xml:space="preserve">$12,000.00</w:t>
            </w:r>
          </w:p>
        </w:tc>
        <w:tc>
          <w:tcPr/>
          <w:p>
            <w:pPr>
              <w:pStyle w:val="Compact"/>
              <w:jc w:val="left"/>
            </w:pPr>
            <w:r>
              <w:t xml:space="preserve">Delivered to Wellington Regional Council, 20 The Terrace, Wellington 6011</w:t>
            </w:r>
          </w:p>
        </w:tc>
      </w:tr>
      <w:tr>
        <w:tc>
          <w:tcPr/>
          <w:p>
            <w:pPr>
              <w:pStyle w:val="Compact"/>
              <w:jc w:val="left"/>
            </w:pPr>
            <w:r>
              <w:t xml:space="preserve">5</w:t>
            </w:r>
          </w:p>
        </w:tc>
        <w:tc>
          <w:tcPr/>
          <w:p>
            <w:pPr>
              <w:pStyle w:val="Compact"/>
              <w:jc w:val="left"/>
            </w:pPr>
            <w:r>
              <w:t xml:space="preserve">On-site consultation and stakeholder briefing sessions (up to 4 sessions) with local iwi representatives, Wellington City Council planners, and community groups in New Zealand Wellington.</w:t>
            </w:r>
          </w:p>
        </w:tc>
        <w:tc>
          <w:tcPr/>
          <w:p>
            <w:pPr>
              <w:pStyle w:val="Compact"/>
              <w:jc w:val="left"/>
            </w:pPr>
            <w:r>
              <w:t xml:space="preserve">4 sessions</w:t>
            </w:r>
          </w:p>
        </w:tc>
        <w:tc>
          <w:tcPr/>
          <w:p>
            <w:pPr>
              <w:pStyle w:val="Compact"/>
              <w:jc w:val="left"/>
            </w:pPr>
            <w:r>
              <w:t xml:space="preserve">$1,750.00</w:t>
            </w:r>
          </w:p>
        </w:tc>
        <w:tc>
          <w:tcPr/>
          <w:p>
            <w:pPr>
              <w:pStyle w:val="Compact"/>
              <w:jc w:val="left"/>
            </w:pPr>
            <w:r>
              <w:t xml:space="preserve">$7,000.00</w:t>
            </w:r>
          </w:p>
        </w:tc>
        <w:tc>
          <w:tcPr/>
          <w:p>
            <w:pPr>
              <w:pStyle w:val="Compact"/>
              <w:jc w:val="left"/>
            </w:pPr>
            <w:r>
              <w:t xml:space="preserve">Wellington CBD and surrounding suburbs</w:t>
            </w:r>
          </w:p>
        </w:tc>
      </w:tr>
      <w:tr>
        <w:tc>
          <w:tcPr/>
          <w:p>
            <w:pPr>
              <w:pStyle w:val="Compact"/>
              <w:jc w:val="left"/>
            </w:pPr>
            <w:r>
              <w:t xml:space="preserve">6</w:t>
            </w:r>
          </w:p>
        </w:tc>
        <w:tc>
          <w:tcPr/>
          <w:p>
            <w:pPr>
              <w:pStyle w:val="Compact"/>
              <w:jc w:val="left"/>
            </w:pPr>
            <w:r>
              <w:t xml:space="preserve">Provision of specialist field equipment, PPE, and laboratory consumables required for the duration of the Biologist engagement in New Zealand Wellington.</w:t>
            </w:r>
          </w:p>
        </w:tc>
        <w:tc>
          <w:tcPr/>
          <w:p>
            <w:pPr>
              <w:pStyle w:val="Compact"/>
              <w:jc w:val="left"/>
            </w:pPr>
            <w:r>
              <w:t xml:space="preserve">1 lot</w:t>
            </w:r>
          </w:p>
        </w:tc>
        <w:tc>
          <w:tcPr/>
          <w:p>
            <w:pPr>
              <w:pStyle w:val="Compact"/>
              <w:jc w:val="left"/>
            </w:pPr>
            <w:r>
              <w:t xml:space="preserve">$6,800.00</w:t>
            </w:r>
          </w:p>
        </w:tc>
        <w:tc>
          <w:tcPr/>
          <w:p>
            <w:pPr>
              <w:pStyle w:val="Compact"/>
              <w:jc w:val="left"/>
            </w:pPr>
            <w:r>
              <w:t xml:space="preserve">$6,800.00</w:t>
            </w:r>
          </w:p>
        </w:tc>
        <w:tc>
          <w:tcPr/>
          <w:p>
            <w:pPr>
              <w:pStyle w:val="Compact"/>
              <w:jc w:val="left"/>
            </w:pPr>
            <w:r>
              <w:t xml:space="preserve">Wellington, New Zealand</w:t>
            </w:r>
          </w:p>
        </w:tc>
      </w:tr>
      <w:tr>
        <w:tc>
          <w:tcPr>
            <w:gridSpan w:val="4"/>
          </w:tcPr>
          <w:p>
            <w:pPr>
              <w:pStyle w:val="Compact"/>
              <w:jc w:val="left"/>
            </w:pPr>
            <w:r>
              <w:rPr>
                <w:bCs/>
                <w:b/>
              </w:rPr>
              <w:t xml:space="preserve">Subtotal (excl. GST)</w:t>
            </w:r>
          </w:p>
        </w:tc>
        <w:tc>
          <w:tcPr/>
          <w:p>
            <w:pPr>
              <w:pStyle w:val="Compact"/>
              <w:jc w:val="left"/>
            </w:pPr>
            <w:r>
              <w:rPr>
                <w:bCs/>
                <w:b/>
              </w:rPr>
              <w:t xml:space="preserve">$113,180.00</w:t>
            </w:r>
          </w:p>
        </w:tc>
        <w:tc>
          <w:tcPr/>
          <w:p>
            <w:pPr>
              <w:pStyle w:val="Compact"/>
            </w:pPr>
          </w:p>
        </w:tc>
      </w:tr>
      <w:tr>
        <w:tc>
          <w:tcPr>
            <w:gridSpan w:val="4"/>
          </w:tcPr>
          <w:p>
            <w:pPr>
              <w:pStyle w:val="Compact"/>
              <w:jc w:val="left"/>
            </w:pPr>
            <w:r>
              <w:rPr>
                <w:bCs/>
                <w:b/>
              </w:rPr>
              <w:t xml:space="preserve">GST @ 15% (New Zealand)</w:t>
            </w:r>
          </w:p>
        </w:tc>
        <w:tc>
          <w:tcPr/>
          <w:p>
            <w:pPr>
              <w:pStyle w:val="Compact"/>
              <w:jc w:val="left"/>
            </w:pPr>
            <w:r>
              <w:rPr>
                <w:bCs/>
                <w:b/>
              </w:rPr>
              <w:t xml:space="preserve">$16,977.00</w:t>
            </w:r>
          </w:p>
        </w:tc>
        <w:tc>
          <w:tcPr/>
          <w:p>
            <w:pPr>
              <w:pStyle w:val="Compact"/>
            </w:pPr>
          </w:p>
        </w:tc>
      </w:tr>
      <w:tr>
        <w:tc>
          <w:tcPr>
            <w:gridSpan w:val="4"/>
          </w:tcPr>
          <w:p>
            <w:pPr>
              <w:pStyle w:val="Compact"/>
              <w:jc w:val="left"/>
            </w:pPr>
            <w:r>
              <w:rPr>
                <w:bCs/>
                <w:b/>
              </w:rPr>
              <w:t xml:space="preserve">TOTAL (incl. GST)</w:t>
            </w:r>
          </w:p>
        </w:tc>
        <w:tc>
          <w:tcPr/>
          <w:p>
            <w:pPr>
              <w:pStyle w:val="Compact"/>
              <w:jc w:val="left"/>
            </w:pPr>
            <w:r>
              <w:rPr>
                <w:bCs/>
                <w:b/>
              </w:rPr>
              <w:t xml:space="preserve">$130,157.00</w:t>
            </w:r>
          </w:p>
        </w:tc>
        <w:tc>
          <w:tcPr/>
          <w:p>
            <w:pPr>
              <w:pStyle w:val="Compact"/>
            </w:pPr>
          </w:p>
        </w:tc>
      </w:tr>
    </w:tbl>
    <w:p>
      <w:pPr>
        <w:pStyle w:val="BodyText"/>
      </w:pPr>
      <w:r>
        <w:t xml:space="preserve">4. Terms and Conditions</w:t>
      </w:r>
    </w:p>
    <w:p>
      <w:pPr>
        <w:numPr>
          <w:ilvl w:val="0"/>
          <w:numId w:val="1001"/>
        </w:numPr>
        <w:pStyle w:val="Compact"/>
      </w:pPr>
      <w:r>
        <w:t xml:space="preserve">This Purchase Order is governed by the laws of New Zealand. Any disputes arising from this Purchase Order shall be resolved in the District Court of Wellington, New Zealand.</w:t>
      </w:r>
    </w:p>
    <w:p>
      <w:pPr>
        <w:numPr>
          <w:ilvl w:val="0"/>
          <w:numId w:val="1001"/>
        </w:numPr>
        <w:pStyle w:val="Compact"/>
      </w:pPr>
      <w:r>
        <w:t xml:space="preserve">The Biologist shall comply with all applicable New Zealand legislation, including the Health and Safety at Work Act 2015, the Resource Management Act 1991, the Conservation Act 1987, and the Biosecurity Act 1993.</w:t>
      </w:r>
    </w:p>
    <w:p>
      <w:pPr>
        <w:numPr>
          <w:ilvl w:val="0"/>
          <w:numId w:val="1001"/>
        </w:numPr>
        <w:pStyle w:val="Compact"/>
      </w:pPr>
      <w:r>
        <w:t xml:space="preserve">All fieldwork conducted in New Zealand Wellington shall be carried out in accordance with the Wellington Regional Council's coastal and freshwater management plans. The Biologist must obtain any necessary resource consents prior to commencing sampling activities.</w:t>
      </w:r>
    </w:p>
    <w:p>
      <w:pPr>
        <w:numPr>
          <w:ilvl w:val="0"/>
          <w:numId w:val="1001"/>
        </w:numPr>
        <w:pStyle w:val="Compact"/>
      </w:pPr>
      <w:r>
        <w:t xml:space="preserve">The Biologist shall maintain a minimum of $10,000,000 in professional indemnity insurance and $20,000,000 in public liability insurance, with Te Tai o Aoraki Environmental Research Institute named as an additional insured party.</w:t>
      </w:r>
    </w:p>
    <w:p>
      <w:pPr>
        <w:numPr>
          <w:ilvl w:val="0"/>
          <w:numId w:val="1001"/>
        </w:numPr>
        <w:pStyle w:val="Compact"/>
      </w:pPr>
      <w:r>
        <w:t xml:space="preserve">Payment shall be made within 30 calendar days of receipt of a valid tax invoice from the Biologist. Invoices must include the NZBN, GST registration number, and a reference to this Purchase Order number (PO-2025-WLG-0487).</w:t>
      </w:r>
    </w:p>
    <w:p>
      <w:pPr>
        <w:numPr>
          <w:ilvl w:val="0"/>
          <w:numId w:val="1001"/>
        </w:numPr>
        <w:pStyle w:val="Compact"/>
      </w:pPr>
      <w:r>
        <w:t xml:space="preserve">All data, reports, and intellectual property generated under this Purchase Order shall become the property of Te Tai o Aoraki Environmental Research Institute upon full payment. The Biologist retains the right to publish anonymised findings in peer-reviewed journals with prior written consent.</w:t>
      </w:r>
    </w:p>
    <w:p>
      <w:pPr>
        <w:numPr>
          <w:ilvl w:val="0"/>
          <w:numId w:val="1001"/>
        </w:numPr>
        <w:pStyle w:val="Compact"/>
      </w:pPr>
      <w:r>
        <w:t xml:space="preserve">The Biologist shall adhere to the Māori Data Sovereignty principles (Te Mana Raraunga) when handling data relating to taonga (treasured resources) within the Wellington region, and shall engage with local iwi (Te Ākitai Waiohua) as appropriate.</w:t>
      </w:r>
    </w:p>
    <w:p>
      <w:pPr>
        <w:numPr>
          <w:ilvl w:val="0"/>
          <w:numId w:val="1001"/>
        </w:numPr>
        <w:pStyle w:val="Compact"/>
      </w:pPr>
      <w:r>
        <w:t xml:space="preserve">Any variation to the scope of work must be agreed in writing via a formal Purchase Order amendment. Verbal instructions do not constitute a valid variation under this Purchase Order.</w:t>
      </w:r>
    </w:p>
    <w:p>
      <w:pPr>
        <w:numPr>
          <w:ilvl w:val="0"/>
          <w:numId w:val="1001"/>
        </w:numPr>
        <w:pStyle w:val="Compact"/>
      </w:pPr>
      <w:r>
        <w:t xml:space="preserve">The Biologist shall submit a progress report to the Institute's Project Manager every two weeks for the duration of the engagement in New Zealand Wellington.</w:t>
      </w:r>
    </w:p>
    <w:p>
      <w:pPr>
        <w:numPr>
          <w:ilvl w:val="0"/>
          <w:numId w:val="1001"/>
        </w:numPr>
        <w:pStyle w:val="Compact"/>
      </w:pPr>
      <w:r>
        <w:t xml:space="preserve">This Purchase Order is valid for acceptance until 14 July 2025. Failure to accept by this date shall render this Purchase Order null and void.</w:t>
      </w:r>
    </w:p>
    <w:p>
      <w:pPr>
        <w:pStyle w:val="FirstParagraph"/>
      </w:pPr>
      <w:r>
        <w:t xml:space="preserve">5. Commencement and Completion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Milestone</w:t>
            </w:r>
          </w:p>
        </w:tc>
        <w:tc>
          <w:tcPr/>
          <w:p>
            <w:pPr>
              <w:pStyle w:val="Compact"/>
              <w:jc w:val="left"/>
            </w:pPr>
            <w:r>
              <w:t xml:space="preserve">Date</w:t>
            </w:r>
          </w:p>
        </w:tc>
      </w:tr>
      <w:tr>
        <w:tc>
          <w:tcPr/>
          <w:p>
            <w:pPr>
              <w:pStyle w:val="Compact"/>
              <w:jc w:val="left"/>
            </w:pPr>
            <w:r>
              <w:t xml:space="preserve">Commencement of fieldwork in New Zealand Wellington</w:t>
            </w:r>
          </w:p>
        </w:tc>
        <w:tc>
          <w:tcPr/>
          <w:p>
            <w:pPr>
              <w:pStyle w:val="Compact"/>
              <w:jc w:val="left"/>
            </w:pPr>
            <w:r>
              <w:t xml:space="preserve">1 July 2025</w:t>
            </w:r>
          </w:p>
        </w:tc>
      </w:tr>
      <w:tr>
        <w:tc>
          <w:tcPr/>
          <w:p>
            <w:pPr>
              <w:pStyle w:val="Compact"/>
              <w:jc w:val="left"/>
            </w:pPr>
            <w:r>
              <w:t xml:space="preserve">Completion of all field sampling and data collection</w:t>
            </w:r>
          </w:p>
        </w:tc>
        <w:tc>
          <w:tcPr/>
          <w:p>
            <w:pPr>
              <w:pStyle w:val="Compact"/>
              <w:jc w:val="left"/>
            </w:pPr>
            <w:r>
              <w:t xml:space="preserve">30 September 2025</w:t>
            </w:r>
          </w:p>
        </w:tc>
      </w:tr>
      <w:tr>
        <w:tc>
          <w:tcPr/>
          <w:p>
            <w:pPr>
              <w:pStyle w:val="Compact"/>
              <w:jc w:val="left"/>
            </w:pPr>
            <w:r>
              <w:t xml:space="preserve">Submission of draft Ecological Impact Assessment report</w:t>
            </w:r>
          </w:p>
        </w:tc>
        <w:tc>
          <w:tcPr/>
          <w:p>
            <w:pPr>
              <w:pStyle w:val="Compact"/>
              <w:jc w:val="left"/>
            </w:pPr>
            <w:r>
              <w:t xml:space="preserve">15 November 2025</w:t>
            </w:r>
          </w:p>
        </w:tc>
      </w:tr>
      <w:tr>
        <w:tc>
          <w:tcPr/>
          <w:p>
            <w:pPr>
              <w:pStyle w:val="Compact"/>
              <w:jc w:val="left"/>
            </w:pPr>
            <w:r>
              <w:t xml:space="preserve">Final report delivery and stakeholder briefing</w:t>
            </w:r>
          </w:p>
        </w:tc>
        <w:tc>
          <w:tcPr/>
          <w:p>
            <w:pPr>
              <w:pStyle w:val="Compact"/>
              <w:jc w:val="left"/>
            </w:pPr>
            <w:r>
              <w:t xml:space="preserve">15 December 2025</w:t>
            </w:r>
          </w:p>
        </w:tc>
      </w:tr>
    </w:tbl>
    <w:p>
      <w:pPr>
        <w:pStyle w:val="BodyText"/>
      </w:pPr>
      <w:r>
        <w:t xml:space="preserve">6. Authorisation and Acceptance</w:t>
      </w:r>
    </w:p>
    <w:p>
      <w:pPr>
        <w:pStyle w:val="BodyText"/>
      </w:pPr>
      <w:r>
        <w:rPr>
          <w:bCs/>
          <w:b/>
        </w:rPr>
        <w:t xml:space="preserve">Issued by (Purchaser):</w:t>
      </w:r>
    </w:p>
    <w:p>
      <w:pPr>
        <w:pStyle w:val="BodyText"/>
      </w:pPr>
      <w:r>
        <w:t xml:space="preserve">Te Tai o Aoraki Environmental Research Institute</w:t>
      </w:r>
    </w:p>
    <w:p>
      <w:pPr>
        <w:pStyle w:val="BodyText"/>
      </w:pPr>
      <w:r>
        <w:rPr>
          <w:bCs/>
          <w:b/>
        </w:rPr>
        <w:t xml:space="preserve">Name:</w:t>
      </w:r>
      <w:r>
        <w:t xml:space="preserve"> </w:t>
      </w:r>
      <w:r>
        <w:t xml:space="preserve">Dr. Sarah Mitchell, Procurement Director</w:t>
      </w:r>
      <w:r>
        <w:br/>
      </w:r>
      <w:r>
        <w:rPr>
          <w:bCs/>
          <w:b/>
        </w:rPr>
        <w:t xml:space="preserve">Signature:</w:t>
      </w:r>
      <w:r>
        <w:t xml:space="preserve"> </w:t>
      </w:r>
      <w:r>
        <w:t xml:space="preserve">_____________________________</w:t>
      </w:r>
      <w:r>
        <w:br/>
      </w:r>
      <w:r>
        <w:rPr>
          <w:bCs/>
          <w:b/>
        </w:rPr>
        <w:t xml:space="preserve">Date:</w:t>
      </w:r>
      <w:r>
        <w:t xml:space="preserve"> </w:t>
      </w:r>
      <w:r>
        <w:t xml:space="preserve">14 June 2025</w:t>
      </w:r>
    </w:p>
    <w:p>
      <w:pPr>
        <w:pStyle w:val="BodyText"/>
      </w:pPr>
      <w:r>
        <w:rPr>
          <w:bCs/>
          <w:b/>
        </w:rPr>
        <w:t xml:space="preserve">Accepted by (Biologist / Supplier):</w:t>
      </w:r>
    </w:p>
    <w:p>
      <w:pPr>
        <w:pStyle w:val="BodyText"/>
      </w:pPr>
      <w:r>
        <w:t xml:space="preserve">Ngata Environmental Science Ltd</w:t>
      </w:r>
    </w:p>
    <w:p>
      <w:pPr>
        <w:pStyle w:val="BodyText"/>
      </w:pPr>
      <w:r>
        <w:rPr>
          <w:bCs/>
          <w:b/>
        </w:rPr>
        <w:t xml:space="preserve">Name:</w:t>
      </w:r>
      <w:r>
        <w:t xml:space="preserve"> </w:t>
      </w:r>
      <w:r>
        <w:t xml:space="preserve">Dr. Aroha Ngata, Principal Biologist</w:t>
      </w:r>
      <w:r>
        <w:br/>
      </w:r>
      <w:r>
        <w:rPr>
          <w:bCs/>
          <w:b/>
        </w:rPr>
        <w:t xml:space="preserve">Signature:</w:t>
      </w:r>
      <w:r>
        <w:t xml:space="preserve"> </w:t>
      </w:r>
      <w:r>
        <w:t xml:space="preserve">_____________________________</w:t>
      </w:r>
      <w:r>
        <w:br/>
      </w:r>
      <w:r>
        <w:rPr>
          <w:bCs/>
          <w:b/>
        </w:rPr>
        <w:t xml:space="preserve">Date:</w:t>
      </w:r>
      <w:r>
        <w:t xml:space="preserve"> </w:t>
      </w:r>
      <w:r>
        <w:t xml:space="preserve">___________________</w:t>
      </w:r>
    </w:p>
    <w:p>
      <w:pPr>
        <w:pStyle w:val="BodyText"/>
      </w:pPr>
      <w:r>
        <w:t xml:space="preserve">This Purchase Order (PO-2025-WLG-0487) was issued by Te Tai o Aoraki Environmental Research Institute for the engagement of a specialist Biologist in New Zealand Wellington. This document is confidential and intended solely for the named parties. Unauthorised reproduction or distribution is prohibited under New Zealand copyright law.</w:t>
      </w:r>
    </w:p>
    <w:p>
      <w:pPr>
        <w:pStyle w:val="BodyText"/>
      </w:pPr>
      <w:r>
        <w:t xml:space="preserve">© 2025 Te Tai o Aoraki Environmental Research Institute. All rights reserved. Wellington, New Zealand.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Biologist Services - New Zealand Wellington</dc:title>
  <dc:creator/>
  <dc:language>en</dc:language>
  <cp:keywords/>
  <dcterms:created xsi:type="dcterms:W3CDTF">2026-10-10T08:13:16Z</dcterms:created>
  <dcterms:modified xsi:type="dcterms:W3CDTF">2026-10-10T08:13:16Z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