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Qatar</w:t>
      </w:r>
      <w:r>
        <w:t xml:space="preserve"> </w:t>
      </w:r>
      <w:r>
        <w:t xml:space="preserve">Doha</w:t>
      </w:r>
    </w:p>
    <w:bookmarkStart w:id="27" w:name="purchase-order"/>
    <w:p>
      <w:pPr>
        <w:pStyle w:val="Heading1"/>
      </w:pPr>
      <w:r>
        <w:t xml:space="preserve">PURCHASE ORDER</w:t>
      </w:r>
    </w:p>
    <w:p>
      <w:pPr>
        <w:pStyle w:val="FirstParagraph"/>
      </w:pPr>
      <w:r>
        <w:t xml:space="preserve">Biologist Professional Services — Qatar Doha</w:t>
      </w:r>
    </w:p>
    <w:p>
      <w:pPr>
        <w:pStyle w:val="BodyText"/>
      </w:pPr>
      <w:r>
        <w:rPr>
          <w:bCs/>
          <w:b/>
        </w:rPr>
        <w:t xml:space="preserve">Purchase Order Number:</w:t>
      </w:r>
      <w:r>
        <w:t xml:space="preserve"> </w:t>
      </w:r>
      <w:r>
        <w:t xml:space="preserve">PO-QD-2025-04871</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Qatari Riyal (QAR)</w:t>
      </w:r>
    </w:p>
    <w:p>
      <w:pPr>
        <w:pStyle w:val="BodyText"/>
      </w:pPr>
      <w:r>
        <w:rPr>
          <w:bCs/>
          <w:b/>
        </w:rPr>
        <w:t xml:space="preserve">Payment Terms:</w:t>
      </w:r>
      <w:r>
        <w:t xml:space="preserve"> </w:t>
      </w:r>
      <w:r>
        <w:t xml:space="preserve">Net 30 days from invoice date</w:t>
      </w:r>
    </w:p>
    <w:bookmarkStart w:id="20" w:name="buyer-information"/>
    <w:p>
      <w:pPr>
        <w:pStyle w:val="Heading2"/>
      </w:pPr>
      <w:r>
        <w:t xml:space="preserve">1. Buyer Information</w:t>
      </w:r>
    </w:p>
    <w:p>
      <w:pPr>
        <w:pStyle w:val="FirstParagraph"/>
      </w:pPr>
      <w:r>
        <w:rPr>
          <w:bCs/>
          <w:b/>
        </w:rPr>
        <w:t xml:space="preserve">Company:</w:t>
      </w:r>
      <w:r>
        <w:t xml:space="preserve"> </w:t>
      </w:r>
      <w:r>
        <w:t xml:space="preserve">Al Rayyan Environmental &amp; Life Sciences Institute</w:t>
      </w:r>
    </w:p>
    <w:p>
      <w:pPr>
        <w:pStyle w:val="BodyText"/>
      </w:pPr>
      <w:r>
        <w:rPr>
          <w:bCs/>
          <w:b/>
        </w:rPr>
        <w:t xml:space="preserve">Address:</w:t>
      </w:r>
      <w:r>
        <w:t xml:space="preserve"> </w:t>
      </w:r>
      <w:r>
        <w:t xml:space="preserve">Building 12, Street 45, Industrial Area, Doha, Qatar</w:t>
      </w:r>
    </w:p>
    <w:p>
      <w:pPr>
        <w:pStyle w:val="BodyText"/>
      </w:pPr>
      <w:r>
        <w:rPr>
          <w:bCs/>
          <w:b/>
        </w:rPr>
        <w:t xml:space="preserve">Commercial Registration No.:</w:t>
      </w:r>
      <w:r>
        <w:t xml:space="preserve"> </w:t>
      </w:r>
      <w:r>
        <w:t xml:space="preserve">CR-2019-78432</w:t>
      </w:r>
    </w:p>
    <w:p>
      <w:pPr>
        <w:pStyle w:val="BodyText"/>
      </w:pPr>
      <w:r>
        <w:rPr>
          <w:bCs/>
          <w:b/>
        </w:rPr>
        <w:t xml:space="preserve">VAT No.:</w:t>
      </w:r>
      <w:r>
        <w:t xml:space="preserve"> </w:t>
      </w:r>
      <w:r>
        <w:t xml:space="preserve">QV-3021-8845-112</w:t>
      </w:r>
    </w:p>
    <w:p>
      <w:pPr>
        <w:pStyle w:val="BodyText"/>
      </w:pPr>
      <w:r>
        <w:rPr>
          <w:bCs/>
          <w:b/>
        </w:rPr>
        <w:t xml:space="preserve">Contact Person:</w:t>
      </w:r>
      <w:r>
        <w:t xml:space="preserve"> </w:t>
      </w:r>
      <w:r>
        <w:t xml:space="preserve">Dr. Khalid Al-Mansoori, Director of Research Operations</w:t>
      </w:r>
    </w:p>
    <w:p>
      <w:pPr>
        <w:pStyle w:val="BodyText"/>
      </w:pPr>
      <w:r>
        <w:rPr>
          <w:bCs/>
          <w:b/>
        </w:rPr>
        <w:t xml:space="preserve">Email:</w:t>
      </w:r>
      <w:r>
        <w:t xml:space="preserve"> </w:t>
      </w:r>
      <w:r>
        <w:t xml:space="preserve">procurement@alrayyan-life.qa</w:t>
      </w:r>
    </w:p>
    <w:p>
      <w:pPr>
        <w:pStyle w:val="BodyText"/>
      </w:pPr>
      <w:r>
        <w:rPr>
          <w:bCs/>
          <w:b/>
        </w:rPr>
        <w:t xml:space="preserve">Telephone:</w:t>
      </w:r>
      <w:r>
        <w:t xml:space="preserve"> </w:t>
      </w:r>
      <w:r>
        <w:t xml:space="preserve">+974 4455 6789</w:t>
      </w:r>
    </w:p>
    <w:bookmarkEnd w:id="20"/>
    <w:bookmarkStart w:id="21" w:name="supplier-service-provider-information"/>
    <w:p>
      <w:pPr>
        <w:pStyle w:val="Heading2"/>
      </w:pPr>
      <w:r>
        <w:t xml:space="preserve">2. Supplier / Service Provider Information</w:t>
      </w:r>
    </w:p>
    <w:p>
      <w:pPr>
        <w:pStyle w:val="FirstParagraph"/>
      </w:pPr>
      <w:r>
        <w:rPr>
          <w:bCs/>
          <w:b/>
        </w:rPr>
        <w:t xml:space="preserve">Company:</w:t>
      </w:r>
      <w:r>
        <w:t xml:space="preserve"> </w:t>
      </w:r>
      <w:r>
        <w:t xml:space="preserve">Meridian Scientific Talent Solutions LLC</w:t>
      </w:r>
    </w:p>
    <w:p>
      <w:pPr>
        <w:pStyle w:val="BodyText"/>
      </w:pPr>
      <w:r>
        <w:rPr>
          <w:bCs/>
          <w:b/>
        </w:rPr>
        <w:t xml:space="preserve">Address:</w:t>
      </w:r>
      <w:r>
        <w:t xml:space="preserve"> </w:t>
      </w:r>
      <w:r>
        <w:t xml:space="preserve">Office 34, Level 7, Doha Financial Centre, Doha, Qatar</w:t>
      </w:r>
    </w:p>
    <w:p>
      <w:pPr>
        <w:pStyle w:val="BodyText"/>
      </w:pPr>
      <w:r>
        <w:rPr>
          <w:bCs/>
          <w:b/>
        </w:rPr>
        <w:t xml:space="preserve">Commercial Registration No.:</w:t>
      </w:r>
      <w:r>
        <w:t xml:space="preserve"> </w:t>
      </w:r>
      <w:r>
        <w:t xml:space="preserve">CR-2021-55610</w:t>
      </w:r>
    </w:p>
    <w:p>
      <w:pPr>
        <w:pStyle w:val="BodyText"/>
      </w:pPr>
      <w:r>
        <w:rPr>
          <w:bCs/>
          <w:b/>
        </w:rPr>
        <w:t xml:space="preserve">VAT No.:</w:t>
      </w:r>
      <w:r>
        <w:t xml:space="preserve"> </w:t>
      </w:r>
      <w:r>
        <w:t xml:space="preserve">QV-3021-9912-447</w:t>
      </w:r>
    </w:p>
    <w:p>
      <w:pPr>
        <w:pStyle w:val="BodyText"/>
      </w:pPr>
      <w:r>
        <w:rPr>
          <w:bCs/>
          <w:b/>
        </w:rPr>
        <w:t xml:space="preserve">Contact Person:</w:t>
      </w:r>
      <w:r>
        <w:t xml:space="preserve"> </w:t>
      </w:r>
      <w:r>
        <w:t xml:space="preserve">Ms. Fatima Al-Thani, Account Manager</w:t>
      </w:r>
    </w:p>
    <w:p>
      <w:pPr>
        <w:pStyle w:val="BodyText"/>
      </w:pPr>
      <w:r>
        <w:rPr>
          <w:bCs/>
          <w:b/>
        </w:rPr>
        <w:t xml:space="preserve">Email:</w:t>
      </w:r>
      <w:r>
        <w:t xml:space="preserve"> </w:t>
      </w:r>
      <w:r>
        <w:t xml:space="preserve">contracts@meridiantalent.qa</w:t>
      </w:r>
    </w:p>
    <w:p>
      <w:pPr>
        <w:pStyle w:val="BodyText"/>
      </w:pPr>
      <w:r>
        <w:rPr>
          <w:bCs/>
          <w:b/>
        </w:rPr>
        <w:t xml:space="preserve">Telephone:</w:t>
      </w:r>
      <w:r>
        <w:t xml:space="preserve"> </w:t>
      </w:r>
      <w:r>
        <w:t xml:space="preserve">+974 4412 3398</w:t>
      </w:r>
    </w:p>
    <w:bookmarkEnd w:id="21"/>
    <w:bookmarkStart w:id="22" w:name="scope-of-purchase-biologist-services"/>
    <w:p>
      <w:pPr>
        <w:pStyle w:val="Heading2"/>
      </w:pPr>
      <w:r>
        <w:t xml:space="preserve">3. Scope of Purchase — Biologist Services</w:t>
      </w:r>
    </w:p>
    <w:p>
      <w:pPr>
        <w:pStyle w:val="FirstParagraph"/>
      </w:pPr>
      <w:r>
        <w:t xml:space="preserve">This Purchase Order is issued by Al Rayyan Environmental &amp; Life Sciences Institute, Doha, Qatar, to Meridian Scientific Talent Solutions LLC for the recruitment, placement, and ongoing professional engagement of a qualified</w:t>
      </w:r>
      <w:r>
        <w:t xml:space="preserve"> </w:t>
      </w:r>
      <w:r>
        <w:rPr>
          <w:bCs/>
          <w:b/>
        </w:rPr>
        <w:t xml:space="preserve">Biologist</w:t>
      </w:r>
      <w:r>
        <w:t xml:space="preserve"> </w:t>
      </w:r>
      <w:r>
        <w:t xml:space="preserve">to support the Institute’s research programmes in marine ecology, biodiversity assessment, and environmental impact monitoring within the Qatar Doha metropolitan area and surrounding coastal zones. The Biologist shall be responsible for designing and executing field sampling protocols, laboratory analysis of biological specimens, data interpretation, and the preparation of peer-reviewed scientific reports in accordance with the standards set by the Qatar Environment and Energy Research Institute (QEERI) and the Ministry of Environment and Climate Change, State of Qatar.</w:t>
      </w:r>
    </w:p>
    <w:bookmarkEnd w:id="22"/>
    <w:bookmarkStart w:id="23"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Recruitment and placement of a Senior Biologist (MSc/PhD in Marine Biology or Environmental Science) with minimum 5 years of post-qualification experience in the Qatar Doha region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professional fee for the Biologist’s services, including fieldwork, laboratory analysis, and reporting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38,500.00</w:t>
            </w:r>
          </w:p>
        </w:tc>
        <w:tc>
          <w:tcPr/>
          <w:p>
            <w:pPr>
              <w:pStyle w:val="Compact"/>
              <w:jc w:val="left"/>
            </w:pPr>
            <w:r>
              <w:t xml:space="preserve">462,000.00</w:t>
            </w:r>
          </w:p>
        </w:tc>
      </w:tr>
      <w:tr>
        <w:tc>
          <w:tcPr/>
          <w:p>
            <w:pPr>
              <w:pStyle w:val="Compact"/>
              <w:jc w:val="left"/>
            </w:pPr>
            <w:r>
              <w:t xml:space="preserve">03</w:t>
            </w:r>
          </w:p>
        </w:tc>
        <w:tc>
          <w:tcPr/>
          <w:p>
            <w:pPr>
              <w:pStyle w:val="Compact"/>
              <w:jc w:val="left"/>
            </w:pPr>
            <w:r>
              <w:t xml:space="preserve">Visa sponsorship, work permit, and Qatar Doha residency permit processing for the Biologist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Annual medical examination and occupational health clearance as required by Qatari labour regulations for the Biologist</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Provision of specialised laboratory equipment calibration and field sampling kits for the Biologist’s operational use</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Quarterly performance review and professional development plan for the Biologist, including conference attendance in Doha or internationally</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5,200.00</w:t>
            </w:r>
          </w:p>
        </w:tc>
        <w:tc>
          <w:tcPr/>
          <w:p>
            <w:pPr>
              <w:pStyle w:val="Compact"/>
              <w:jc w:val="left"/>
            </w:pPr>
            <w:r>
              <w:t xml:space="preserve">20,800.00</w:t>
            </w:r>
          </w:p>
        </w:tc>
      </w:tr>
      <w:tr>
        <w:tc>
          <w:tcPr>
            <w:gridSpan w:val="5"/>
          </w:tcPr>
          <w:p>
            <w:pPr>
              <w:pStyle w:val="Compact"/>
              <w:jc w:val="right"/>
            </w:pPr>
            <w:r>
              <w:t xml:space="preserve">Subtotal</w:t>
            </w:r>
          </w:p>
        </w:tc>
        <w:tc>
          <w:tcPr/>
          <w:p>
            <w:pPr>
              <w:pStyle w:val="Compact"/>
              <w:jc w:val="left"/>
            </w:pPr>
            <w:r>
              <w:t xml:space="preserve">571,300.00</w:t>
            </w:r>
          </w:p>
        </w:tc>
      </w:tr>
      <w:tr>
        <w:tc>
          <w:tcPr>
            <w:gridSpan w:val="5"/>
          </w:tcPr>
          <w:p>
            <w:pPr>
              <w:pStyle w:val="Compact"/>
              <w:jc w:val="right"/>
            </w:pPr>
            <w:r>
              <w:t xml:space="preserve">VAT (5%)</w:t>
            </w:r>
          </w:p>
        </w:tc>
        <w:tc>
          <w:tcPr/>
          <w:p>
            <w:pPr>
              <w:pStyle w:val="Compact"/>
              <w:jc w:val="left"/>
            </w:pPr>
            <w:r>
              <w:t xml:space="preserve">28,565.00</w:t>
            </w:r>
          </w:p>
        </w:tc>
      </w:tr>
      <w:tr>
        <w:tc>
          <w:tcPr>
            <w:gridSpan w:val="5"/>
          </w:tcPr>
          <w:p>
            <w:pPr>
              <w:pStyle w:val="Compact"/>
              <w:jc w:val="right"/>
            </w:pPr>
            <w:r>
              <w:t xml:space="preserve">Grand Total</w:t>
            </w:r>
          </w:p>
        </w:tc>
        <w:tc>
          <w:tcPr/>
          <w:p>
            <w:pPr>
              <w:pStyle w:val="Compact"/>
              <w:jc w:val="left"/>
            </w:pPr>
            <w:r>
              <w:t xml:space="preserve">599,865.00</w:t>
            </w:r>
          </w:p>
        </w:tc>
      </w:tr>
    </w:tbl>
    <w:bookmarkEnd w:id="23"/>
    <w:bookmarkStart w:id="24" w:name="terms-and-conditions"/>
    <w:p>
      <w:pPr>
        <w:pStyle w:val="Heading2"/>
      </w:pPr>
      <w:r>
        <w:t xml:space="preserve">5. Terms and Conditions</w:t>
      </w:r>
    </w:p>
    <w:p>
      <w:pPr>
        <w:pStyle w:val="FirstParagraph"/>
      </w:pPr>
      <w:r>
        <w:t xml:space="preserve">5.1 This Purchase Order is governed by the laws of the State of Qatar and the Qatar Doha commercial jurisdiction. Any disputes arising from this Purchase Order shall be resolved through the Qatar International Arbitration Centre (QIAC) in Doha.</w:t>
      </w:r>
    </w:p>
    <w:p>
      <w:pPr>
        <w:pStyle w:val="BodyText"/>
      </w:pPr>
      <w:r>
        <w:t xml:space="preserve">5.2 The Biologist engaged under this Purchase Order must hold a valid Qatari work permit and residency card. The Supplier is responsible for ensuring all immigration and labour compliance prior to the commencement date.</w:t>
      </w:r>
    </w:p>
    <w:p>
      <w:pPr>
        <w:pStyle w:val="BodyText"/>
      </w:pPr>
      <w:r>
        <w:t xml:space="preserve">5.3 The Biologist shall report directly to the Director of Research Operations at the Institute’s Doha facility and shall adhere to all institutional safety protocols, data confidentiality agreements, and the Qatar National Research Strategy (QNRS) guidelines.</w:t>
      </w:r>
    </w:p>
    <w:p>
      <w:pPr>
        <w:pStyle w:val="BodyText"/>
      </w:pPr>
      <w:r>
        <w:t xml:space="preserve">5.4 Invoices shall be submitted monthly by the 5th business day. Payment shall be processed within 30 calendar days of receipt of a valid invoice. Late payments shall accrue interest at the rate of 1.5% per month as stipulated under Qatari commercial law.</w:t>
      </w:r>
    </w:p>
    <w:p>
      <w:pPr>
        <w:pStyle w:val="BodyText"/>
      </w:pPr>
      <w:r>
        <w:t xml:space="preserve">5.5 The Buyer reserves the right to terminate this Purchase Order with 60 days’ written notice in the event of material breach, failure to meet performance KPIs, or non-compliance with Qatari regulatory requirements applicable to the Biologist’s role.</w:t>
      </w:r>
    </w:p>
    <w:p>
      <w:pPr>
        <w:pStyle w:val="BodyText"/>
      </w:pPr>
      <w:r>
        <w:t xml:space="preserve">5.6 All intellectual property, research data, and publications generated by the Biologist during the term of this Purchase Order shall be the sole property of Al Rayyan Environmental &amp; Life Sciences Institute, Doha, Qatar.</w:t>
      </w:r>
    </w:p>
    <w:p>
      <w:pPr>
        <w:pStyle w:val="BodyText"/>
      </w:pPr>
      <w:r>
        <w:t xml:space="preserve">5.7 The Supplier warrants that the Biologist shall possess all qualifications, certifications, and professional memberships required to perform the duties outlined in this Purchase Order within the Qatar Doha scientific and regulatory framework.</w:t>
      </w:r>
    </w:p>
    <w:bookmarkEnd w:id="24"/>
    <w:bookmarkStart w:id="25" w:name="delivery-and-commencement"/>
    <w:p>
      <w:pPr>
        <w:pStyle w:val="Heading2"/>
      </w:pPr>
      <w:r>
        <w:t xml:space="preserve">6. Delivery and Commencement</w:t>
      </w:r>
    </w:p>
    <w:p>
      <w:pPr>
        <w:pStyle w:val="FirstParagraph"/>
      </w:pPr>
      <w:r>
        <w:t xml:space="preserve">The Biologist shall be physically present and operational at the Institute’s laboratory and field stations in Doha, Qatar, no later than 01 July 2025. A detailed onboarding schedule, including orientation to local protocols, safety training, and equipment familiarisation, shall be completed within the first 14 calendar days of commencement.</w:t>
      </w:r>
    </w:p>
    <w:bookmarkEnd w:id="25"/>
    <w:bookmarkStart w:id="26" w:name="authorisation-and-signatures"/>
    <w:p>
      <w:pPr>
        <w:pStyle w:val="Heading2"/>
      </w:pPr>
      <w:r>
        <w:t xml:space="preserve">7. Authorisation and Signatures</w:t>
      </w:r>
    </w:p>
    <w:p>
      <w:pPr>
        <w:pStyle w:val="FirstParagraph"/>
      </w:pPr>
      <w:r>
        <w:rPr>
          <w:bCs/>
          <w:b/>
        </w:rPr>
        <w:t xml:space="preserve">For and on behalf of the Buyer:</w:t>
      </w:r>
    </w:p>
    <w:p>
      <w:pPr>
        <w:pStyle w:val="BodyText"/>
      </w:pPr>
      <w:r>
        <w:t xml:space="preserve">Al Rayyan Environmental &amp; Life Sciences Institute, Doha, Qatar</w:t>
      </w:r>
    </w:p>
    <w:p>
      <w:pPr>
        <w:pStyle w:val="BodyText"/>
      </w:pPr>
      <w:r>
        <w:t xml:space="preserve">Dr. Khalid Al-Mansoori</w:t>
      </w:r>
      <w:r>
        <w:br/>
      </w:r>
      <w:r>
        <w:t xml:space="preserve">Director of Research Operations</w:t>
      </w:r>
      <w:r>
        <w:br/>
      </w:r>
      <w:r>
        <w:t xml:space="preserve">Date: _______________</w:t>
      </w:r>
    </w:p>
    <w:p>
      <w:pPr>
        <w:pStyle w:val="BodyText"/>
      </w:pPr>
      <w:r>
        <w:rPr>
          <w:bCs/>
          <w:b/>
        </w:rPr>
        <w:t xml:space="preserve">For and on behalf of the Supplier:</w:t>
      </w:r>
    </w:p>
    <w:p>
      <w:pPr>
        <w:pStyle w:val="BodyText"/>
      </w:pPr>
      <w:r>
        <w:t xml:space="preserve">Meridian Scientific Talent Solutions LLC, Doha, Qatar</w:t>
      </w:r>
    </w:p>
    <w:p>
      <w:pPr>
        <w:pStyle w:val="BodyText"/>
      </w:pPr>
      <w:r>
        <w:t xml:space="preserve">Ms. Fatima Al-Thani</w:t>
      </w:r>
      <w:r>
        <w:br/>
      </w:r>
      <w:r>
        <w:t xml:space="preserve">Account Manager</w:t>
      </w:r>
      <w:r>
        <w:br/>
      </w:r>
      <w:r>
        <w:t xml:space="preserve">Date: _______________</w:t>
      </w:r>
    </w:p>
    <w:p>
      <w:pPr>
        <w:pStyle w:val="BodyText"/>
      </w:pPr>
      <w:r>
        <w:t xml:space="preserve">This Purchase Order (PO-QD-2025-04871) constitutes a binding agreement for the procurement of Biologist professional services in Qatar Doha. All terms are subject to the conditions stated herein and applicable Qatari legislation. Unauthorised reproduction or distribution of this document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Qatar Doha</dc:title>
  <dc:creator/>
  <dc:language>en</dc:language>
  <cp:keywords/>
  <dcterms:created xsi:type="dcterms:W3CDTF">2026-10-10T06:22:00Z</dcterms:created>
  <dcterms:modified xsi:type="dcterms:W3CDTF">2026-10-10T06:22:00Z</dcterms:modified>
</cp:coreProperties>
</file>

<file path=docProps/custom.xml><?xml version="1.0" encoding="utf-8"?>
<Properties xmlns="http://schemas.openxmlformats.org/officeDocument/2006/custom-properties" xmlns:vt="http://schemas.openxmlformats.org/officeDocument/2006/docPropsVTypes"/>
</file>