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Biologist Professional Services &amp; Laboratory Equipment Procurement</w:t>
      </w:r>
    </w:p>
    <w:p>
      <w:pPr>
        <w:pStyle w:val="BodyText"/>
      </w:pPr>
      <w:r>
        <w:t xml:space="preserve">Region: Spain Valencia | Document Reference: PO-SV-2025-04871</w:t>
      </w:r>
    </w:p>
    <w:bookmarkEnd w:id="20"/>
    <w:p>
      <w:pPr>
        <w:pStyle w:val="BodyText"/>
      </w:pPr>
      <w:r>
        <w:rPr>
          <w:bCs/>
          <w:b/>
        </w:rPr>
        <w:t xml:space="preserve">Purchase Order No.:</w:t>
      </w:r>
      <w:r>
        <w:t xml:space="preserve"> </w:t>
      </w:r>
      <w:r>
        <w:t xml:space="preserve">PO-SV-2025-04871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Valencia</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Valencia Biomedical Research Institute (VBRI)</w:t>
            </w:r>
            <w:r>
              <w:br/>
            </w:r>
            <w:r>
              <w:t xml:space="preserve">Av. de la Investigación, 42</w:t>
            </w:r>
            <w:r>
              <w:br/>
            </w:r>
            <w:r>
              <w:t xml:space="preserve">46010 Valencia, Spain</w:t>
            </w:r>
            <w:r>
              <w:br/>
            </w:r>
            <w:r>
              <w:t xml:space="preserve">CIF: B-46000000</w:t>
            </w:r>
            <w:r>
              <w:br/>
            </w:r>
            <w:r>
              <w:t xml:space="preserve">Contact: Dr. Elena Martínez, Procurement Director</w:t>
            </w:r>
            <w:r>
              <w:br/>
            </w:r>
            <w:r>
              <w:t xml:space="preserve">Email: procurement@vbri.es</w:t>
            </w:r>
            <w:r>
              <w:br/>
            </w:r>
            <w:r>
              <w:t xml:space="preserve">Phone: +34 963 000 000</w:t>
            </w:r>
          </w:p>
        </w:tc>
        <w:tc>
          <w:tcPr/>
          <w:p>
            <w:pPr>
              <w:pStyle w:val="Compact"/>
              <w:jc w:val="left"/>
            </w:pPr>
            <w:r>
              <w:rPr>
                <w:bCs/>
                <w:b/>
              </w:rPr>
              <w:t xml:space="preserve">Valencia Scientific Solutions S.L.</w:t>
            </w:r>
            <w:r>
              <w:br/>
            </w:r>
            <w:r>
              <w:t xml:space="preserve">Calle de la Biología, 17, 3rd Floor</w:t>
            </w:r>
            <w:r>
              <w:br/>
            </w:r>
            <w:r>
              <w:t xml:space="preserve">46003 Valencia, Spain</w:t>
            </w:r>
            <w:r>
              <w:br/>
            </w:r>
            <w:r>
              <w:t xml:space="preserve">CIF: B-46123456</w:t>
            </w:r>
            <w:r>
              <w:br/>
            </w:r>
            <w:r>
              <w:t xml:space="preserve">Contact: Mr. Javier Ortega, Account Manager</w:t>
            </w:r>
            <w:r>
              <w:br/>
            </w:r>
            <w:r>
              <w:t xml:space="preserve">Email: sales@valenciascientific.com</w:t>
            </w:r>
            <w:r>
              <w:br/>
            </w:r>
            <w:r>
              <w:t xml:space="preserve">Phone: +34 961 234 567</w:t>
            </w:r>
          </w:p>
        </w:tc>
      </w:tr>
    </w:tbl>
    <w:p>
      <w:pPr>
        <w:pStyle w:val="BodyText"/>
      </w:pPr>
      <w:r>
        <w:t xml:space="preserve">2. SCOPE OF PURCHASE ORDER</w:t>
      </w:r>
    </w:p>
    <w:p>
      <w:pPr>
        <w:pStyle w:val="BodyText"/>
      </w:pPr>
      <w:r>
        <w:t xml:space="preserve">This</w:t>
      </w:r>
      <w:r>
        <w:t xml:space="preserve"> </w:t>
      </w:r>
      <w:r>
        <w:t xml:space="preserve">Purchase Order</w:t>
      </w:r>
      <w:r>
        <w:t xml:space="preserve"> </w:t>
      </w:r>
      <w:r>
        <w:t xml:space="preserve">is issued by the Valencia Biomedical Research Institute to formally request and authorize the procurement of professional</w:t>
      </w:r>
      <w:r>
        <w:t xml:space="preserve"> </w:t>
      </w:r>
      <w:r>
        <w:t xml:space="preserve">Biologist</w:t>
      </w:r>
      <w:r>
        <w:t xml:space="preserve"> </w:t>
      </w:r>
      <w:r>
        <w:t xml:space="preserve">services, associated laboratory equipment, and consumable materials required for the ongoing ecological and molecular biology research programme conducted in</w:t>
      </w:r>
      <w:r>
        <w:t xml:space="preserve"> </w:t>
      </w:r>
      <w:r>
        <w:t xml:space="preserve">Spain Valencia</w:t>
      </w:r>
      <w:r>
        <w:t xml:space="preserve">. The scope of this</w:t>
      </w:r>
      <w:r>
        <w:t xml:space="preserve"> </w:t>
      </w:r>
      <w:r>
        <w:t xml:space="preserve">Purchase Order</w:t>
      </w:r>
      <w:r>
        <w:t xml:space="preserve"> </w:t>
      </w:r>
      <w:r>
        <w:t xml:space="preserve">encompasses the engagement of a qualified</w:t>
      </w:r>
      <w:r>
        <w:t xml:space="preserve"> </w:t>
      </w:r>
      <w:r>
        <w:t xml:space="preserve">Biologist</w:t>
      </w:r>
      <w:r>
        <w:t xml:space="preserve"> </w:t>
      </w:r>
      <w:r>
        <w:t xml:space="preserve">for a period of twelve (12) months, the supply of specialized laboratory instruments, and the provision of recurring consumables necessary to sustain the research operations within the</w:t>
      </w:r>
      <w:r>
        <w:t xml:space="preserve"> </w:t>
      </w:r>
      <w:r>
        <w:t xml:space="preserve">Spain Valencia</w:t>
      </w:r>
      <w:r>
        <w:t xml:space="preserve"> </w:t>
      </w:r>
      <w:r>
        <w:t xml:space="preserve">metropolitan area.</w:t>
      </w:r>
    </w:p>
    <w:p>
      <w:pPr>
        <w:pStyle w:val="BodyText"/>
      </w:pPr>
      <w:r>
        <w:t xml:space="preserve">3. LINE ITEMS – BIOLIST SERVICES &amp; EQUIPMENT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Full-time Senior Biologist – Molecular Ecology Specialisation (12-month contract, including social security contributions as per Spain Valencia labour regulations)</w:t>
            </w:r>
          </w:p>
        </w:tc>
        <w:tc>
          <w:tcPr/>
          <w:p>
            <w:pPr>
              <w:pStyle w:val="Compact"/>
              <w:jc w:val="left"/>
            </w:pPr>
            <w:r>
              <w:t xml:space="preserve">1</w:t>
            </w:r>
          </w:p>
        </w:tc>
        <w:tc>
          <w:tcPr/>
          <w:p>
            <w:pPr>
              <w:pStyle w:val="Compact"/>
              <w:jc w:val="left"/>
            </w:pPr>
            <w:r>
              <w:t xml:space="preserve">54,000.00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Junior Biologist – Field Sampling &amp; Environmental Monitoring (12-month contract, Spain Valencia region)</w:t>
            </w:r>
          </w:p>
        </w:tc>
        <w:tc>
          <w:tcPr/>
          <w:p>
            <w:pPr>
              <w:pStyle w:val="Compact"/>
              <w:jc w:val="left"/>
            </w:pPr>
            <w:r>
              <w:t xml:space="preserve">1</w:t>
            </w:r>
          </w:p>
        </w:tc>
        <w:tc>
          <w:tcPr/>
          <w:p>
            <w:pPr>
              <w:pStyle w:val="Compact"/>
              <w:jc w:val="left"/>
            </w:pPr>
            <w:r>
              <w:t xml:space="preserve">32,400.00</w:t>
            </w:r>
          </w:p>
        </w:tc>
        <w:tc>
          <w:tcPr/>
          <w:p>
            <w:pPr>
              <w:pStyle w:val="Compact"/>
              <w:jc w:val="left"/>
            </w:pPr>
            <w:r>
              <w:t xml:space="preserve">32,400.00</w:t>
            </w:r>
          </w:p>
        </w:tc>
      </w:tr>
      <w:tr>
        <w:tc>
          <w:tcPr/>
          <w:p>
            <w:pPr>
              <w:pStyle w:val="Compact"/>
              <w:jc w:val="left"/>
            </w:pPr>
            <w:r>
              <w:t xml:space="preserve">03</w:t>
            </w:r>
          </w:p>
        </w:tc>
        <w:tc>
          <w:tcPr/>
          <w:p>
            <w:pPr>
              <w:pStyle w:val="Compact"/>
              <w:jc w:val="left"/>
            </w:pPr>
            <w:r>
              <w:t xml:space="preserve">Real-Time PCR Thermal Cycler (Applied Biosystems 7500) – for Biologist laboratory use</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04</w:t>
            </w:r>
          </w:p>
        </w:tc>
        <w:tc>
          <w:tcPr/>
          <w:p>
            <w:pPr>
              <w:pStyle w:val="Compact"/>
              <w:jc w:val="left"/>
            </w:pPr>
            <w:r>
              <w:t xml:space="preserve">High-Resolution Confocal Microscope (Zeiss LSM 980) – allocated to Biologist research team</w:t>
            </w:r>
          </w:p>
        </w:tc>
        <w:tc>
          <w:tcPr/>
          <w:p>
            <w:pPr>
              <w:pStyle w:val="Compact"/>
              <w:jc w:val="left"/>
            </w:pPr>
            <w:r>
              <w:t xml:space="preserve">1</w:t>
            </w:r>
          </w:p>
        </w:tc>
        <w:tc>
          <w:tcPr/>
          <w:p>
            <w:pPr>
              <w:pStyle w:val="Compact"/>
              <w:jc w:val="left"/>
            </w:pPr>
            <w:r>
              <w:t xml:space="preserve">245,000.00</w:t>
            </w:r>
          </w:p>
        </w:tc>
        <w:tc>
          <w:tcPr/>
          <w:p>
            <w:pPr>
              <w:pStyle w:val="Compact"/>
              <w:jc w:val="left"/>
            </w:pPr>
            <w:r>
              <w:t xml:space="preserve">245,000.00</w:t>
            </w:r>
          </w:p>
        </w:tc>
      </w:tr>
      <w:tr>
        <w:tc>
          <w:tcPr/>
          <w:p>
            <w:pPr>
              <w:pStyle w:val="Compact"/>
              <w:jc w:val="left"/>
            </w:pPr>
            <w:r>
              <w:t xml:space="preserve">05</w:t>
            </w:r>
          </w:p>
        </w:tc>
        <w:tc>
          <w:tcPr/>
          <w:p>
            <w:pPr>
              <w:pStyle w:val="Compact"/>
              <w:jc w:val="left"/>
            </w:pPr>
            <w:r>
              <w:t xml:space="preserve">Annual Supply of Molecular Biology Consumables (reagents, pipette tips, agar, buffers) – 12 months</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06</w:t>
            </w:r>
          </w:p>
        </w:tc>
        <w:tc>
          <w:tcPr/>
          <w:p>
            <w:pPr>
              <w:pStyle w:val="Compact"/>
              <w:jc w:val="left"/>
            </w:pPr>
            <w:r>
              <w:t xml:space="preserve">Field Equipment Kit for Biologist – GPS units, water samplers, specimen containers (Spain Valencia coastal &amp; inland sites)</w:t>
            </w:r>
          </w:p>
        </w:tc>
        <w:tc>
          <w:tcPr/>
          <w:p>
            <w:pPr>
              <w:pStyle w:val="Compact"/>
              <w:jc w:val="left"/>
            </w:pPr>
            <w:r>
              <w:t xml:space="preserve">4</w:t>
            </w:r>
          </w:p>
        </w:tc>
        <w:tc>
          <w:tcPr/>
          <w:p>
            <w:pPr>
              <w:pStyle w:val="Compact"/>
              <w:jc w:val="left"/>
            </w:pPr>
            <w:r>
              <w:t xml:space="preserve">2,340.00</w:t>
            </w:r>
          </w:p>
        </w:tc>
        <w:tc>
          <w:tcPr/>
          <w:p>
            <w:pPr>
              <w:pStyle w:val="Compact"/>
              <w:jc w:val="left"/>
            </w:pPr>
            <w:r>
              <w:t xml:space="preserve">9,360.00</w:t>
            </w:r>
          </w:p>
        </w:tc>
      </w:tr>
      <w:tr>
        <w:tc>
          <w:tcPr/>
          <w:p>
            <w:pPr>
              <w:pStyle w:val="Compact"/>
              <w:jc w:val="left"/>
            </w:pPr>
            <w:r>
              <w:t xml:space="preserve">07</w:t>
            </w:r>
          </w:p>
        </w:tc>
        <w:tc>
          <w:tcPr/>
          <w:p>
            <w:pPr>
              <w:pStyle w:val="Compact"/>
              <w:jc w:val="left"/>
            </w:pPr>
            <w:r>
              <w:t xml:space="preserve">Biologist Professional Development – Conference attendance &amp; certification (Spain Valencia &amp; EU-wide)</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08</w:t>
            </w:r>
          </w:p>
        </w:tc>
        <w:tc>
          <w:tcPr/>
          <w:p>
            <w:pPr>
              <w:pStyle w:val="Compact"/>
              <w:jc w:val="left"/>
            </w:pPr>
            <w:r>
              <w:t xml:space="preserve">Installation, Calibration &amp; 2-Year Warranty Service for all laboratory equipment (delivered to Spain Valencia facility)</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gridSpan w:val="4"/>
          </w:tcPr>
          <w:p>
            <w:pPr>
              <w:pStyle w:val="Compact"/>
              <w:jc w:val="right"/>
            </w:pPr>
            <w:r>
              <w:t xml:space="preserve">SUBTOTAL</w:t>
            </w:r>
          </w:p>
        </w:tc>
        <w:tc>
          <w:tcPr/>
          <w:p>
            <w:pPr>
              <w:pStyle w:val="Compact"/>
              <w:jc w:val="left"/>
            </w:pPr>
            <w:r>
              <w:t xml:space="preserve">392,610.00</w:t>
            </w:r>
          </w:p>
        </w:tc>
      </w:tr>
      <w:tr>
        <w:tc>
          <w:tcPr>
            <w:gridSpan w:val="4"/>
          </w:tcPr>
          <w:p>
            <w:pPr>
              <w:pStyle w:val="Compact"/>
              <w:jc w:val="right"/>
            </w:pPr>
            <w:r>
              <w:t xml:space="preserve">VAT (21% – Spain Valencia applicable rate)</w:t>
            </w:r>
          </w:p>
        </w:tc>
        <w:tc>
          <w:tcPr/>
          <w:p>
            <w:pPr>
              <w:pStyle w:val="Compact"/>
              <w:jc w:val="left"/>
            </w:pPr>
            <w:r>
              <w:t xml:space="preserve">82,448.10</w:t>
            </w:r>
          </w:p>
        </w:tc>
      </w:tr>
      <w:tr>
        <w:tc>
          <w:tcPr>
            <w:gridSpan w:val="4"/>
          </w:tcPr>
          <w:p>
            <w:pPr>
              <w:pStyle w:val="Compact"/>
              <w:jc w:val="right"/>
            </w:pPr>
            <w:r>
              <w:t xml:space="preserve">GRAND TOTAL (EUR)</w:t>
            </w:r>
          </w:p>
        </w:tc>
        <w:tc>
          <w:tcPr/>
          <w:p>
            <w:pPr>
              <w:pStyle w:val="Compact"/>
              <w:jc w:val="left"/>
            </w:pPr>
            <w:r>
              <w:t xml:space="preserve">475,058.10</w:t>
            </w:r>
          </w:p>
        </w:tc>
      </w:tr>
    </w:tbl>
    <w:p>
      <w:pPr>
        <w:pStyle w:val="BodyText"/>
      </w:pPr>
      <w:r>
        <w:t xml:space="preserve">4. DELIVERY &amp; IMPLEMENTATION DETAILS</w:t>
      </w:r>
    </w:p>
    <w:p>
      <w:pPr>
        <w:pStyle w:val="BodyText"/>
      </w:pPr>
      <w:r>
        <w:t xml:space="preserve">All equipment and materials referenced in this</w:t>
      </w:r>
      <w:r>
        <w:t xml:space="preserve"> </w:t>
      </w:r>
      <w:r>
        <w:t xml:space="preserve">Purchase Order</w:t>
      </w:r>
      <w:r>
        <w:t xml:space="preserve"> </w:t>
      </w:r>
      <w:r>
        <w:t xml:space="preserve">shall be delivered to the Valencia Biomedical Research Institute premises located at Av. de la Investigación, 42, 46010</w:t>
      </w:r>
      <w:r>
        <w:t xml:space="preserve"> </w:t>
      </w:r>
      <w:r>
        <w:t xml:space="preserve">Spain Valencia</w:t>
      </w:r>
      <w:r>
        <w:t xml:space="preserve">. The</w:t>
      </w:r>
      <w:r>
        <w:t xml:space="preserve"> </w:t>
      </w:r>
      <w:r>
        <w:t xml:space="preserve">Biologist</w:t>
      </w:r>
      <w:r>
        <w:t xml:space="preserve"> </w:t>
      </w:r>
      <w:r>
        <w:t xml:space="preserve">personnel engaged under this</w:t>
      </w:r>
      <w:r>
        <w:t xml:space="preserve"> </w:t>
      </w:r>
      <w:r>
        <w:t xml:space="preserve">Purchase Order</w:t>
      </w:r>
      <w:r>
        <w:t xml:space="preserve"> </w:t>
      </w:r>
      <w:r>
        <w:t xml:space="preserve">shall commence their duties no later than 1 September 2025. Delivery of all capital equipment must be completed by 31 August 2025 to allow adequate installation and calibration time prior to the start of the research cycle. The supplier is responsible for all logistics, customs clearance (if applicable for imported components), and insurance during transit to the</w:t>
      </w:r>
      <w:r>
        <w:t xml:space="preserve"> </w:t>
      </w:r>
      <w:r>
        <w:t xml:space="preserve">Spain Valencia</w:t>
      </w:r>
      <w:r>
        <w:t xml:space="preserve"> </w:t>
      </w:r>
      <w:r>
        <w:t xml:space="preserve">delivery address.</w:t>
      </w:r>
    </w:p>
    <w:p>
      <w:pPr>
        <w:pStyle w:val="BodyText"/>
      </w:pPr>
      <w:r>
        <w:t xml:space="preserve">5. TERMS AND CONDITIONS</w:t>
      </w:r>
    </w:p>
    <w:p>
      <w:pPr>
        <w:numPr>
          <w:ilvl w:val="0"/>
          <w:numId w:val="1001"/>
        </w:numPr>
        <w:pStyle w:val="Compact"/>
      </w:pPr>
      <w:r>
        <w:rPr>
          <w:bCs/>
          <w:b/>
        </w:rPr>
        <w:t xml:space="preserve">5.1</w:t>
      </w:r>
      <w:r>
        <w:t xml:space="preserve"> </w:t>
      </w:r>
      <w:r>
        <w:t xml:space="preserve">This</w:t>
      </w:r>
      <w:r>
        <w:t xml:space="preserve"> </w:t>
      </w:r>
      <w:r>
        <w:t xml:space="preserve">Purchase Order</w:t>
      </w:r>
      <w:r>
        <w:t xml:space="preserve"> </w:t>
      </w:r>
      <w:r>
        <w:t xml:space="preserve">constitutes a binding agreement between the Buyer and the Supplier upon signature by both parties. All terms are governed by the commercial laws of the Kingdom of Spain, with specific reference to the regional regulations applicable in</w:t>
      </w:r>
      <w:r>
        <w:t xml:space="preserve"> </w:t>
      </w:r>
      <w:r>
        <w:t xml:space="preserve">Spain Valencia</w:t>
      </w:r>
      <w:r>
        <w:t xml:space="preserve">.</w:t>
      </w:r>
    </w:p>
    <w:p>
      <w:pPr>
        <w:numPr>
          <w:ilvl w:val="0"/>
          <w:numId w:val="1001"/>
        </w:numPr>
        <w:pStyle w:val="Compact"/>
      </w:pPr>
      <w:r>
        <w:rPr>
          <w:bCs/>
          <w:b/>
        </w:rPr>
        <w:t xml:space="preserve">5.2</w:t>
      </w:r>
      <w:r>
        <w:t xml:space="preserve"> </w:t>
      </w:r>
      <w:r>
        <w:t xml:space="preserve">The</w:t>
      </w:r>
      <w:r>
        <w:t xml:space="preserve"> </w:t>
      </w:r>
      <w:r>
        <w:t xml:space="preserve">Biologist</w:t>
      </w:r>
      <w:r>
        <w:t xml:space="preserve"> </w:t>
      </w:r>
      <w:r>
        <w:t xml:space="preserve">personnel engaged under this</w:t>
      </w:r>
      <w:r>
        <w:t xml:space="preserve"> </w:t>
      </w:r>
      <w:r>
        <w:t xml:space="preserve">Purchase Order</w:t>
      </w:r>
      <w:r>
        <w:t xml:space="preserve"> </w:t>
      </w:r>
      <w:r>
        <w:t xml:space="preserve">must hold a minimum of a Master's degree in Biology or a related discipline, with at least five (5) years of post-graduate professional experience. The Senior</w:t>
      </w:r>
      <w:r>
        <w:t xml:space="preserve"> </w:t>
      </w:r>
      <w:r>
        <w:t xml:space="preserve">Biologist</w:t>
      </w:r>
      <w:r>
        <w:t xml:space="preserve"> </w:t>
      </w:r>
      <w:r>
        <w:t xml:space="preserve">must additionally possess a PhD and a minimum of ten (10) years of experience in molecular ecology or a closely related field.</w:t>
      </w:r>
    </w:p>
    <w:p>
      <w:pPr>
        <w:numPr>
          <w:ilvl w:val="0"/>
          <w:numId w:val="1001"/>
        </w:numPr>
        <w:pStyle w:val="Compact"/>
      </w:pPr>
      <w:r>
        <w:rPr>
          <w:bCs/>
          <w:b/>
        </w:rPr>
        <w:t xml:space="preserve">5.3</w:t>
      </w:r>
      <w:r>
        <w:t xml:space="preserve"> </w:t>
      </w:r>
      <w:r>
        <w:t xml:space="preserve">Payment shall be made via bank transfer to the Supplier's designated account within thirty (30) calendar days of receipt of a valid invoice. Invoices must reference this</w:t>
      </w:r>
      <w:r>
        <w:t xml:space="preserve"> </w:t>
      </w:r>
      <w:r>
        <w:t xml:space="preserve">Purchase Order</w:t>
      </w:r>
      <w:r>
        <w:t xml:space="preserve"> </w:t>
      </w:r>
      <w:r>
        <w:t xml:space="preserve">number (PO-SV-2025-04871) and include the Supplier's CIF number.</w:t>
      </w:r>
    </w:p>
    <w:p>
      <w:pPr>
        <w:numPr>
          <w:ilvl w:val="0"/>
          <w:numId w:val="1001"/>
        </w:numPr>
        <w:pStyle w:val="Compact"/>
      </w:pPr>
      <w:r>
        <w:rPr>
          <w:bCs/>
          <w:b/>
        </w:rPr>
        <w:t xml:space="preserve">5.4</w:t>
      </w:r>
      <w:r>
        <w:t xml:space="preserve"> </w:t>
      </w:r>
      <w:r>
        <w:t xml:space="preserve">The Supplier warrants that all equipment supplied under this</w:t>
      </w:r>
      <w:r>
        <w:t xml:space="preserve"> </w:t>
      </w:r>
      <w:r>
        <w:t xml:space="preserve">Purchase Order</w:t>
      </w:r>
      <w:r>
        <w:t xml:space="preserve"> </w:t>
      </w:r>
      <w:r>
        <w:t xml:space="preserve">is new, unused, and free from defects. A minimum two-year manufacturer's warranty is included for all capital equipment. The</w:t>
      </w:r>
      <w:r>
        <w:t xml:space="preserve"> </w:t>
      </w:r>
      <w:r>
        <w:t xml:space="preserve">Biologist</w:t>
      </w:r>
      <w:r>
        <w:t xml:space="preserve"> </w:t>
      </w:r>
      <w:r>
        <w:t xml:space="preserve">team shall have full access to warranty support throughout the contract period.</w:t>
      </w:r>
    </w:p>
    <w:p>
      <w:pPr>
        <w:numPr>
          <w:ilvl w:val="0"/>
          <w:numId w:val="1001"/>
        </w:numPr>
        <w:pStyle w:val="Compact"/>
      </w:pPr>
      <w:r>
        <w:rPr>
          <w:bCs/>
          <w:b/>
        </w:rPr>
        <w:t xml:space="preserve">5.5</w:t>
      </w:r>
      <w:r>
        <w:t xml:space="preserve"> </w:t>
      </w:r>
      <w:r>
        <w:t xml:space="preserve">The Buyer reserves the right to inspect and reject any goods or services that do not conform to the specifications outlined in this</w:t>
      </w:r>
      <w:r>
        <w:t xml:space="preserve"> </w:t>
      </w:r>
      <w:r>
        <w:t xml:space="preserve">Purchase Order</w:t>
      </w:r>
      <w:r>
        <w:t xml:space="preserve">. Rejected items must be replaced or repaired at the Supplier's sole expense within fourteen (14) business days of notification.</w:t>
      </w:r>
    </w:p>
    <w:p>
      <w:pPr>
        <w:numPr>
          <w:ilvl w:val="0"/>
          <w:numId w:val="1001"/>
        </w:numPr>
        <w:pStyle w:val="Compact"/>
      </w:pPr>
      <w:r>
        <w:rPr>
          <w:bCs/>
          <w:b/>
        </w:rPr>
        <w:t xml:space="preserve">5.6</w:t>
      </w:r>
      <w:r>
        <w:t xml:space="preserve"> </w:t>
      </w:r>
      <w:r>
        <w:t xml:space="preserve">All</w:t>
      </w:r>
      <w:r>
        <w:t xml:space="preserve"> </w:t>
      </w:r>
      <w:r>
        <w:t xml:space="preserve">Biologist</w:t>
      </w:r>
      <w:r>
        <w:t xml:space="preserve"> </w:t>
      </w:r>
      <w:r>
        <w:t xml:space="preserve">personnel must comply with the data protection regulations of the European Union (GDPR) and the specific biosafety protocols established by the Valencia Biomedical Research Institute. Confidentiality agreements must be executed prior to the commencement of duties in</w:t>
      </w:r>
      <w:r>
        <w:t xml:space="preserve"> </w:t>
      </w:r>
      <w:r>
        <w:t xml:space="preserve">Spain Valencia</w:t>
      </w:r>
      <w:r>
        <w:t xml:space="preserve">.</w:t>
      </w:r>
    </w:p>
    <w:p>
      <w:pPr>
        <w:numPr>
          <w:ilvl w:val="0"/>
          <w:numId w:val="1001"/>
        </w:numPr>
        <w:pStyle w:val="Compact"/>
      </w:pPr>
      <w:r>
        <w:rPr>
          <w:bCs/>
          <w:b/>
        </w:rPr>
        <w:t xml:space="preserve">5.7</w:t>
      </w:r>
      <w:r>
        <w:t xml:space="preserve"> </w:t>
      </w:r>
      <w:r>
        <w:t xml:space="preserve">Any amendments to this</w:t>
      </w:r>
      <w:r>
        <w:t xml:space="preserve"> </w:t>
      </w:r>
      <w:r>
        <w:t xml:space="preserve">Purchase Order</w:t>
      </w:r>
      <w:r>
        <w:t xml:space="preserve"> </w:t>
      </w:r>
      <w:r>
        <w:t xml:space="preserve">must be made in writing and signed by both parties. Verbal modifications shall hold no legal validity. The Buyer may issue a revised</w:t>
      </w:r>
      <w:r>
        <w:t xml:space="preserve"> </w:t>
      </w:r>
      <w:r>
        <w:t xml:space="preserve">Purchase Order</w:t>
      </w:r>
      <w:r>
        <w:t xml:space="preserve"> </w:t>
      </w:r>
      <w:r>
        <w:t xml:space="preserve">to reflect changes in scope, quantity, or timeline.</w:t>
      </w:r>
    </w:p>
    <w:p>
      <w:pPr>
        <w:numPr>
          <w:ilvl w:val="0"/>
          <w:numId w:val="1001"/>
        </w:numPr>
        <w:pStyle w:val="Compact"/>
      </w:pPr>
      <w:r>
        <w:rPr>
          <w:bCs/>
          <w:b/>
        </w:rPr>
        <w:t xml:space="preserve">5.8</w:t>
      </w:r>
      <w:r>
        <w:t xml:space="preserve"> </w:t>
      </w:r>
      <w:r>
        <w:t xml:space="preserve">In the event of a dispute arising from this</w:t>
      </w:r>
      <w:r>
        <w:t xml:space="preserve"> </w:t>
      </w:r>
      <w:r>
        <w:t xml:space="preserve">Purchase Order</w:t>
      </w:r>
      <w:r>
        <w:t xml:space="preserve">, both parties agree to first attempt resolution through good-faith negotiation. Should negotiation fail, the matter shall be referred to the competent commercial courts of</w:t>
      </w:r>
      <w:r>
        <w:t xml:space="preserve"> </w:t>
      </w:r>
      <w:r>
        <w:t xml:space="preserve">Spain Valencia</w:t>
      </w:r>
      <w:r>
        <w:t xml:space="preserve">.</w:t>
      </w:r>
    </w:p>
    <w:p>
      <w:pPr>
        <w:numPr>
          <w:ilvl w:val="0"/>
          <w:numId w:val="1001"/>
        </w:numPr>
        <w:pStyle w:val="Compact"/>
      </w:pPr>
      <w:r>
        <w:rPr>
          <w:bCs/>
          <w:b/>
        </w:rPr>
        <w:t xml:space="preserve">5.9</w:t>
      </w:r>
      <w:r>
        <w:t xml:space="preserve"> </w:t>
      </w:r>
      <w:r>
        <w:t xml:space="preserve">The Supplier shall maintain adequate professional indemnity and public liability insurance throughout the duration of this</w:t>
      </w:r>
      <w:r>
        <w:t xml:space="preserve"> </w:t>
      </w:r>
      <w:r>
        <w:t xml:space="preserve">Purchase Order</w:t>
      </w:r>
      <w:r>
        <w:t xml:space="preserve">, with coverage not less than €1,000,000 per occurrence.</w:t>
      </w:r>
    </w:p>
    <w:p>
      <w:pPr>
        <w:numPr>
          <w:ilvl w:val="0"/>
          <w:numId w:val="1001"/>
        </w:numPr>
        <w:pStyle w:val="Compact"/>
      </w:pPr>
      <w:r>
        <w:rPr>
          <w:bCs/>
          <w:b/>
        </w:rPr>
        <w:t xml:space="preserve">5.10</w:t>
      </w:r>
      <w:r>
        <w:t xml:space="preserve"> </w:t>
      </w:r>
      <w:r>
        <w:t xml:space="preserve">This</w:t>
      </w:r>
      <w:r>
        <w:t xml:space="preserve"> </w:t>
      </w:r>
      <w:r>
        <w:t xml:space="preserve">Purchase Order</w:t>
      </w:r>
      <w:r>
        <w:t xml:space="preserve"> </w:t>
      </w:r>
      <w:r>
        <w:t xml:space="preserve">is valid for acceptance until 14 July 2025. Failure to confirm acceptance by this date shall render this</w:t>
      </w:r>
      <w:r>
        <w:t xml:space="preserve"> </w:t>
      </w:r>
      <w:r>
        <w:t xml:space="preserve">Purchase Order</w:t>
      </w:r>
      <w:r>
        <w:t xml:space="preserve"> </w:t>
      </w:r>
      <w:r>
        <w:t xml:space="preserve">null and void, and the Buyer shall be free to reissue a new</w:t>
      </w:r>
      <w:r>
        <w:t xml:space="preserve"> </w:t>
      </w:r>
      <w:r>
        <w:t xml:space="preserve">Purchase Order</w:t>
      </w:r>
      <w:r>
        <w:t xml:space="preserve"> </w:t>
      </w:r>
      <w:r>
        <w:t xml:space="preserve">to any qualified supplier.</w:t>
      </w:r>
    </w:p>
    <w:p>
      <w:pPr>
        <w:pStyle w:val="FirstParagraph"/>
      </w:pPr>
      <w:r>
        <w:t xml:space="preserve">6. ACCEPTANCE &amp; SIGNATURES</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w:t>
      </w:r>
      <w:r>
        <w:t xml:space="preserve"> </w:t>
      </w:r>
      <w:r>
        <w:t xml:space="preserve">Biologist</w:t>
      </w:r>
      <w:r>
        <w:t xml:space="preserve"> </w:t>
      </w:r>
      <w:r>
        <w:t xml:space="preserve">services and the supply of associated equipment and materials in</w:t>
      </w:r>
      <w:r>
        <w:t xml:space="preserve"> </w:t>
      </w:r>
      <w:r>
        <w:t xml:space="preserve">Spain Valencia</w:t>
      </w:r>
      <w:r>
        <w:t xml:space="preserve">.</w:t>
      </w:r>
    </w:p>
    <w:p>
      <w:pPr>
        <w:pStyle w:val="BodyText"/>
      </w:pPr>
      <w:r>
        <w:rPr>
          <w:bCs/>
          <w:b/>
        </w:rPr>
        <w:t xml:space="preserve">For the Buyer:</w:t>
      </w:r>
      <w:r>
        <w:br/>
      </w:r>
      <w:r>
        <w:t xml:space="preserve">Dr. Elena Martínez</w:t>
      </w:r>
      <w:r>
        <w:br/>
      </w:r>
      <w:r>
        <w:t xml:space="preserve">Procurement Director, VBRI</w:t>
      </w:r>
      <w:r>
        <w:br/>
      </w:r>
      <w:r>
        <w:t xml:space="preserve">Date: _______________</w:t>
      </w:r>
    </w:p>
    <w:p>
      <w:pPr>
        <w:pStyle w:val="BodyText"/>
      </w:pPr>
      <w:r>
        <w:rPr>
          <w:bCs/>
          <w:b/>
        </w:rPr>
        <w:t xml:space="preserve">For the Supplier:</w:t>
      </w:r>
      <w:r>
        <w:br/>
      </w:r>
      <w:r>
        <w:t xml:space="preserve">Mr. Javier Ortega</w:t>
      </w:r>
      <w:r>
        <w:br/>
      </w:r>
      <w:r>
        <w:t xml:space="preserve">Account Manager, Valencia Scientific Solutions S.L.</w:t>
      </w:r>
      <w:r>
        <w:br/>
      </w:r>
      <w:r>
        <w:t xml:space="preserve">Date: _______________</w:t>
      </w:r>
    </w:p>
    <w:p>
      <w:pPr>
        <w:pStyle w:val="BodyText"/>
      </w:pPr>
      <w:r>
        <w:t xml:space="preserve">This Purchase Order (PO-SV-2025-04871) was generated by the Valencia Biomedical Research Institute Procurement Department.</w:t>
      </w:r>
      <w:r>
        <w:br/>
      </w:r>
      <w:r>
        <w:t xml:space="preserve">Document issued in Spain Valencia | Page 1 of 1 | Confidential – For Official Use Only</w:t>
      </w:r>
      <w:r>
        <w:br/>
      </w:r>
      <w:r>
        <w:t xml:space="preserve">© 2025 Valencia Biomedical Research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Spain Valencia</dc:title>
  <dc:creator/>
  <dc:language>en</dc:language>
  <cp:keywords/>
  <dcterms:created xsi:type="dcterms:W3CDTF">2026-10-10T09:05:53Z</dcterms:created>
  <dcterms:modified xsi:type="dcterms:W3CDTF">2026-10-10T09:05:53Z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