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Formal Procurement Document — Biologist Professional Services — United Kingdom Manchester</w:t>
      </w:r>
    </w:p>
    <w:p>
      <w:pPr>
        <w:pStyle w:val="BodyText"/>
      </w:pPr>
      <w:r>
        <w:t xml:space="preserve">PO-2025-MCR-04871</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PO-2025-MCR-04871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British Pounds Sterling (GBP)</w:t>
      </w:r>
    </w:p>
    <w:p>
      <w:pPr>
        <w:pStyle w:val="BodyText"/>
      </w:pPr>
      <w:r>
        <w:rPr>
          <w:bCs/>
          <w:b/>
        </w:rPr>
        <w:t xml:space="preserve">Incoterms:</w:t>
      </w:r>
      <w:r>
        <w:t xml:space="preserve"> </w:t>
      </w:r>
      <w:r>
        <w:t xml:space="preserve">DAP Manchester, United Kingdom</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NorthWest BioSciences Ltd.</w:t>
      </w:r>
    </w:p>
    <w:p>
      <w:pPr>
        <w:pStyle w:val="BodyText"/>
      </w:pPr>
      <w:r>
        <w:rPr>
          <w:bCs/>
          <w:b/>
        </w:rPr>
        <w:t xml:space="preserve">Address:</w:t>
      </w:r>
      <w:r>
        <w:t xml:space="preserve"> </w:t>
      </w:r>
      <w:r>
        <w:t xml:space="preserve">42 Salford Quays, Manchester, M50 3GA, United Kingdom</w:t>
      </w:r>
    </w:p>
    <w:p>
      <w:pPr>
        <w:pStyle w:val="BodyText"/>
      </w:pPr>
      <w:r>
        <w:rPr>
          <w:bCs/>
          <w:b/>
        </w:rPr>
        <w:t xml:space="preserve">Attn:</w:t>
      </w:r>
      <w:r>
        <w:t xml:space="preserve"> </w:t>
      </w:r>
      <w:r>
        <w:t xml:space="preserve">Dr. Eleanor Whitfield, Procurement Director</w:t>
      </w:r>
    </w:p>
    <w:p>
      <w:pPr>
        <w:pStyle w:val="BodyText"/>
      </w:pPr>
      <w:r>
        <w:rPr>
          <w:bCs/>
          <w:b/>
        </w:rPr>
        <w:t xml:space="preserve">Email:</w:t>
      </w:r>
      <w:r>
        <w:t xml:space="preserve"> </w:t>
      </w:r>
      <w:r>
        <w:t xml:space="preserve">procurement@northwestbiosciences.co.uk</w:t>
      </w:r>
    </w:p>
    <w:p>
      <w:pPr>
        <w:pStyle w:val="BodyText"/>
      </w:pPr>
      <w:r>
        <w:rPr>
          <w:bCs/>
          <w:b/>
        </w:rPr>
        <w:t xml:space="preserve">Phone:</w:t>
      </w:r>
      <w:r>
        <w:t xml:space="preserve"> </w:t>
      </w:r>
      <w:r>
        <w:t xml:space="preserve">+44 (0)161 496 0000</w:t>
      </w:r>
    </w:p>
    <w:p>
      <w:pPr>
        <w:pStyle w:val="BodyText"/>
      </w:pPr>
      <w:r>
        <w:rPr>
          <w:bCs/>
          <w:b/>
        </w:rPr>
        <w:t xml:space="preserve">VAT No.:</w:t>
      </w:r>
      <w:r>
        <w:t xml:space="preserve"> </w:t>
      </w:r>
      <w:r>
        <w:t xml:space="preserve">GB 987654321</w:t>
      </w:r>
    </w:p>
    <w:bookmarkEnd w:id="22"/>
    <w:bookmarkStart w:id="23" w:name="supplier-biologist"/>
    <w:p>
      <w:pPr>
        <w:pStyle w:val="Heading3"/>
      </w:pPr>
      <w:r>
        <w:t xml:space="preserve">Supplier (Biologist)</w:t>
      </w:r>
    </w:p>
    <w:p>
      <w:pPr>
        <w:pStyle w:val="FirstParagraph"/>
      </w:pPr>
      <w:r>
        <w:rPr>
          <w:bCs/>
          <w:b/>
        </w:rPr>
        <w:t xml:space="preserve">Name:</w:t>
      </w:r>
      <w:r>
        <w:t xml:space="preserve"> </w:t>
      </w:r>
      <w:r>
        <w:t xml:space="preserve">Dr. James A. Hartley, MSc, PhD</w:t>
      </w:r>
    </w:p>
    <w:p>
      <w:pPr>
        <w:pStyle w:val="BodyText"/>
      </w:pPr>
      <w:r>
        <w:rPr>
          <w:bCs/>
          <w:b/>
        </w:rPr>
        <w:t xml:space="preserve">Title:</w:t>
      </w:r>
      <w:r>
        <w:t xml:space="preserve"> </w:t>
      </w:r>
      <w:r>
        <w:t xml:space="preserve">Senior Biologist &amp; Consultant</w:t>
      </w:r>
    </w:p>
    <w:p>
      <w:pPr>
        <w:pStyle w:val="BodyText"/>
      </w:pPr>
      <w:r>
        <w:rPr>
          <w:bCs/>
          <w:b/>
        </w:rPr>
        <w:t xml:space="preserve">Address:</w:t>
      </w:r>
      <w:r>
        <w:t xml:space="preserve"> </w:t>
      </w:r>
      <w:r>
        <w:t xml:space="preserve">18 Deansgate, Manchester, M3 2LQ, United Kingdom</w:t>
      </w:r>
    </w:p>
    <w:p>
      <w:pPr>
        <w:pStyle w:val="BodyText"/>
      </w:pPr>
      <w:r>
        <w:rPr>
          <w:bCs/>
          <w:b/>
        </w:rPr>
        <w:t xml:space="preserve">Email:</w:t>
      </w:r>
      <w:r>
        <w:t xml:space="preserve"> </w:t>
      </w:r>
      <w:r>
        <w:t xml:space="preserve">j.hartley@hartleybio.co.uk</w:t>
      </w:r>
    </w:p>
    <w:p>
      <w:pPr>
        <w:pStyle w:val="BodyText"/>
      </w:pPr>
      <w:r>
        <w:rPr>
          <w:bCs/>
          <w:b/>
        </w:rPr>
        <w:t xml:space="preserve">Phone:</w:t>
      </w:r>
      <w:r>
        <w:t xml:space="preserve"> </w:t>
      </w:r>
      <w:r>
        <w:t xml:space="preserve">+44 (0)161 832 4455</w:t>
      </w:r>
    </w:p>
    <w:p>
      <w:pPr>
        <w:pStyle w:val="BodyText"/>
      </w:pPr>
      <w:r>
        <w:rPr>
          <w:bCs/>
          <w:b/>
        </w:rPr>
        <w:t xml:space="preserve">Company Reg. No.:</w:t>
      </w:r>
      <w:r>
        <w:t xml:space="preserve"> </w:t>
      </w:r>
      <w:r>
        <w:t xml:space="preserve">12345678</w:t>
      </w:r>
    </w:p>
    <w:p>
      <w:pPr>
        <w:pStyle w:val="BodyText"/>
      </w:pPr>
      <w:r>
        <w:rPr>
          <w:bCs/>
          <w:b/>
        </w:rPr>
        <w:t xml:space="preserve">VAT No.:</w:t>
      </w:r>
      <w:r>
        <w:t xml:space="preserve"> </w:t>
      </w:r>
      <w:r>
        <w:t xml:space="preserve">GB 112233445</w:t>
      </w:r>
    </w:p>
    <w:bookmarkEnd w:id="23"/>
    <w:bookmarkStart w:id="24" w:name="X8dead30984b162ebfc91938441a3762c7456f26"/>
    <w:p>
      <w:pPr>
        <w:pStyle w:val="Heading2"/>
      </w:pPr>
      <w:r>
        <w:t xml:space="preserve">Line Items — Biologist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Biologist-led environmental DNA (eDNA) sampling and analysis for the Manchester Canal Basin biodiversity survey. Includes fieldwork, laboratory processing, and a comprehensive 40-page scientific report.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Biologist consultation and on-site ecological impact assessment for the proposed Manchester Northern Expansion development. Three half-day site visits with written findings.</w:t>
            </w:r>
          </w:p>
        </w:tc>
        <w:tc>
          <w:tcPr/>
          <w:p>
            <w:pPr>
              <w:pStyle w:val="Compact"/>
              <w:jc w:val="left"/>
            </w:pPr>
            <w:r>
              <w:t xml:space="preserve">3</w:t>
            </w:r>
          </w:p>
        </w:tc>
        <w:tc>
          <w:tcPr/>
          <w:p>
            <w:pPr>
              <w:pStyle w:val="Compact"/>
              <w:jc w:val="left"/>
            </w:pPr>
            <w:r>
              <w:t xml:space="preserve">Visit</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03</w:t>
            </w:r>
          </w:p>
        </w:tc>
        <w:tc>
          <w:tcPr/>
          <w:p>
            <w:pPr>
              <w:pStyle w:val="Compact"/>
              <w:jc w:val="left"/>
            </w:pPr>
            <w:r>
              <w:t xml:space="preserve">Supply of certified biological reagents, culture media, and consumables for the Biologist's laboratory work as specified in Annex A of this Purchase Order.</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Biologist training workshop (full day) for NorthWest BioSciences staff on advanced molecular biology techniques, to be delivered at the Manchester headquarters.</w:t>
            </w:r>
          </w:p>
        </w:tc>
        <w:tc>
          <w:tcPr/>
          <w:p>
            <w:pPr>
              <w:pStyle w:val="Compact"/>
              <w:jc w:val="left"/>
            </w:pPr>
            <w:r>
              <w:t xml:space="preserve">1</w:t>
            </w:r>
          </w:p>
        </w:tc>
        <w:tc>
          <w:tcPr/>
          <w:p>
            <w:pPr>
              <w:pStyle w:val="Compact"/>
              <w:jc w:val="left"/>
            </w:pPr>
            <w:r>
              <w:t xml:space="preserve">Day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Biologist peer-review and quality assurance of the draft environmental impact statement prior to submission to Manchester City Council planning department.</w:t>
            </w:r>
          </w:p>
        </w:tc>
        <w:tc>
          <w:tcPr/>
          <w:p>
            <w:pPr>
              <w:pStyle w:val="Compact"/>
              <w:jc w:val="left"/>
            </w:pPr>
            <w:r>
              <w:t xml:space="preserve">1</w:t>
            </w:r>
          </w:p>
        </w:tc>
        <w:tc>
          <w:tcPr/>
          <w:p>
            <w:pPr>
              <w:pStyle w:val="Compact"/>
              <w:jc w:val="left"/>
            </w:pPr>
            <w:r>
              <w:t xml:space="preserve">Review</w:t>
            </w:r>
          </w:p>
        </w:tc>
        <w:tc>
          <w:tcPr/>
          <w:p>
            <w:pPr>
              <w:pStyle w:val="Compact"/>
              <w:jc w:val="left"/>
            </w:pPr>
            <w:r>
              <w:t xml:space="preserve">1,800.00</w:t>
            </w:r>
          </w:p>
        </w:tc>
        <w:tc>
          <w:tcPr/>
          <w:p>
            <w:pPr>
              <w:pStyle w:val="Compact"/>
              <w:jc w:val="left"/>
            </w:pPr>
            <w:r>
              <w:t xml:space="preserve">1,800.00</w:t>
            </w:r>
          </w:p>
        </w:tc>
      </w:tr>
    </w:tbl>
    <w:p>
      <w:pPr>
        <w:pStyle w:val="BodyText"/>
      </w:pPr>
      <w:r>
        <w:t xml:space="preserve">Subtotal:</w:t>
      </w:r>
      <w:r>
        <w:t xml:space="preserve">£22,450.00</w:t>
      </w:r>
    </w:p>
    <w:p>
      <w:pPr>
        <w:pStyle w:val="BodyText"/>
      </w:pPr>
      <w:r>
        <w:t xml:space="preserve">VAT @ 20%:</w:t>
      </w:r>
      <w:r>
        <w:t xml:space="preserve">£4,490.00</w:t>
      </w:r>
    </w:p>
    <w:p>
      <w:pPr>
        <w:pStyle w:val="BodyText"/>
      </w:pPr>
      <w:r>
        <w:t xml:space="preserve">Total Purchase Order Value:</w:t>
      </w:r>
      <w:r>
        <w:t xml:space="preserve">£26,940.00</w:t>
      </w:r>
    </w:p>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NorthWest BioSciences Ltd. (hereinafter "the Buyer") and Dr. James A. Hartley, Senior Biologist (hereinafter "the Biologist" or "the Supplier"), for the provision of professional biological services and associated goods as itemised above.</w:t>
      </w:r>
    </w:p>
    <w:p>
      <w:pPr>
        <w:numPr>
          <w:ilvl w:val="0"/>
          <w:numId w:val="1001"/>
        </w:numPr>
        <w:pStyle w:val="Compact"/>
      </w:pPr>
      <w:r>
        <w:t xml:space="preserve">All services rendered by the Biologist shall be performed in accordance with the standards set by the Royal Society of Biology and in full compliance with the Wildlife and Countryside Act 1981, the Environmental Protection Act 1990, and all applicable regulations enforced by Manchester City Council and the Environment Agency for the United Kingdom.</w:t>
      </w:r>
    </w:p>
    <w:p>
      <w:pPr>
        <w:numPr>
          <w:ilvl w:val="0"/>
          <w:numId w:val="1001"/>
        </w:numPr>
        <w:pStyle w:val="Compact"/>
      </w:pPr>
      <w:r>
        <w:t xml:space="preserve">The Biologist warrants that all laboratory analyses, field sampling, and scientific reports delivered under this Purchase Order shall be conducted with due professional care, using validated methodologies, and shall be free from material error or omission.</w:t>
      </w:r>
    </w:p>
    <w:p>
      <w:pPr>
        <w:numPr>
          <w:ilvl w:val="0"/>
          <w:numId w:val="1001"/>
        </w:numPr>
        <w:pStyle w:val="Compact"/>
      </w:pPr>
      <w:r>
        <w:t xml:space="preserve">Payment of the total Purchase Order value of £26,940.00 (inclusive of VAT) shall be made within thirty (30) calendar days of receipt of a valid tax invoice from the Biologist, by BACS transfer to the account specified on the invoice. Late payments shall attract interest at the rate of 4% per annum above the Bank of England base rate, in accordance with the Late Payment of Commercial Debts (Interest) Act 1998.</w:t>
      </w:r>
    </w:p>
    <w:p>
      <w:pPr>
        <w:numPr>
          <w:ilvl w:val="0"/>
          <w:numId w:val="1001"/>
        </w:numPr>
        <w:pStyle w:val="Compact"/>
      </w:pPr>
      <w:r>
        <w:t xml:space="preserve">All deliverables, including but not limited to the eDNA analysis report, ecological impact assessment findings, and the peer-reviewed environmental impact statement, shall be delivered to the Buyer's offices at 42 Salford Quays, Manchester, M50 3GA, United Kingdom, no later than 01 August 2025.</w:t>
      </w:r>
    </w:p>
    <w:p>
      <w:pPr>
        <w:numPr>
          <w:ilvl w:val="0"/>
          <w:numId w:val="1001"/>
        </w:numPr>
        <w:pStyle w:val="Compact"/>
      </w:pPr>
      <w:r>
        <w:t xml:space="preserve">The Biologist shall maintain professional indemnity insurance with a minimum cover of £5,000,000 for the duration of the contract and shall provide a certificate of insurance upon request.</w:t>
      </w:r>
    </w:p>
    <w:p>
      <w:pPr>
        <w:numPr>
          <w:ilvl w:val="0"/>
          <w:numId w:val="1001"/>
        </w:numPr>
        <w:pStyle w:val="Compact"/>
      </w:pPr>
      <w:r>
        <w:t xml:space="preserve">Intellectual property rights in all reports, data sets, and analyses produced specifically for the Buyer under this Purchase Order shall vest in NorthWest BioSciences Ltd. upon full payment. The Biologist retains the right to use anonymised data for academic publication with prior written consent from the Buyer.</w:t>
      </w:r>
    </w:p>
    <w:p>
      <w:pPr>
        <w:numPr>
          <w:ilvl w:val="0"/>
          <w:numId w:val="1001"/>
        </w:numPr>
        <w:pStyle w:val="Compact"/>
      </w:pPr>
      <w:r>
        <w:t xml:space="preserve">Either party may terminate this Purchase Order with fourteen (14) days' written notice if the other party commits a material breach. In the event of termination, the Biologist shall be compensated for all services satisfactorily completed up to the date of termination.</w:t>
      </w:r>
    </w:p>
    <w:p>
      <w:pPr>
        <w:numPr>
          <w:ilvl w:val="0"/>
          <w:numId w:val="1001"/>
        </w:numPr>
        <w:pStyle w:val="Compact"/>
      </w:pPr>
      <w:r>
        <w:t xml:space="preserve">This Purchase Order shall be governed by and construed in accordance with the laws of England and Wales. Any disputes arising shall be subject to the exclusive jurisdiction of the courts of Manchester, United Kingdom.</w:t>
      </w:r>
    </w:p>
    <w:p>
      <w:pPr>
        <w:numPr>
          <w:ilvl w:val="0"/>
          <w:numId w:val="1001"/>
        </w:numPr>
        <w:pStyle w:val="Compact"/>
      </w:pPr>
      <w:r>
        <w:t xml:space="preserve">The Biologist shall comply with all data protection obligations under the UK General Data Protection Regulation (UK GDPR) and the Data Protection Act 2018 with respect to any personal data processed in connection with this Purchase Order.</w:t>
      </w:r>
    </w:p>
    <w:bookmarkEnd w:id="25"/>
    <w:bookmarkStart w:id="26" w:name="delivery-and-acceptance"/>
    <w:p>
      <w:pPr>
        <w:pStyle w:val="Heading2"/>
      </w:pPr>
      <w:r>
        <w:t xml:space="preserve">Delivery and Acceptance</w:t>
      </w:r>
    </w:p>
    <w:p>
      <w:pPr>
        <w:pStyle w:val="FirstParagraph"/>
      </w:pPr>
      <w:r>
        <w:t xml:space="preserve">All physical goods (reagents, media, consumables) referenced in Line Item 03 of this Purchase Order shall be delivered DAP (Delivered at Place) to the Buyer's laboratory at 42 Salford Quays, Manchester, United Kingdom. Risk of loss passes to the Buyer upon delivery at the named place. The Buyer shall inspect all goods within five (5) working days of delivery and notify the Biologist in writing of any discrepancies, shortages, or defects. Failure to notify within this period shall constitute acceptance of the goods.</w:t>
      </w:r>
    </w:p>
    <w:bookmarkEnd w:id="26"/>
    <w:bookmarkStart w:id="27" w:name="authorisation-and-signatures"/>
    <w:p>
      <w:pPr>
        <w:pStyle w:val="Heading2"/>
      </w:pPr>
      <w:r>
        <w:t xml:space="preserve">Authorisation and Signatures</w:t>
      </w:r>
    </w:p>
    <w:p>
      <w:pPr>
        <w:pStyle w:val="FirstParagraph"/>
      </w:pPr>
      <w:r>
        <w:rPr>
          <w:bCs/>
          <w:b/>
        </w:rPr>
        <w:t xml:space="preserve">For and on behalf of the Buyer:</w:t>
      </w:r>
    </w:p>
    <w:p>
      <w:pPr>
        <w:pStyle w:val="BodyText"/>
      </w:pPr>
      <w:r>
        <w:t xml:space="preserve">NorthWest BioSciences Ltd.</w:t>
      </w:r>
    </w:p>
    <w:p>
      <w:pPr>
        <w:pStyle w:val="BodyText"/>
      </w:pPr>
      <w:r>
        <w:rPr>
          <w:bCs/>
          <w:b/>
        </w:rPr>
        <w:t xml:space="preserve">Name:</w:t>
      </w:r>
      <w:r>
        <w:t xml:space="preserve"> </w:t>
      </w:r>
      <w:r>
        <w:t xml:space="preserve">Dr. Eleanor Whitfield</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Biologist (Supplier):</w:t>
      </w:r>
    </w:p>
    <w:p>
      <w:pPr>
        <w:pStyle w:val="BodyText"/>
      </w:pPr>
      <w:r>
        <w:t xml:space="preserve">Dr. James A. Hartley, MSc, PhD</w:t>
      </w:r>
    </w:p>
    <w:p>
      <w:pPr>
        <w:pStyle w:val="BodyText"/>
      </w:pPr>
      <w:r>
        <w:rPr>
          <w:bCs/>
          <w:b/>
        </w:rPr>
        <w:t xml:space="preserve">Name:</w:t>
      </w:r>
      <w:r>
        <w:t xml:space="preserve"> </w:t>
      </w:r>
      <w:r>
        <w:t xml:space="preserve">Dr. James A. Hartley</w:t>
      </w:r>
      <w:r>
        <w:br/>
      </w:r>
      <w:r>
        <w:rPr>
          <w:bCs/>
          <w:b/>
        </w:rPr>
        <w:t xml:space="preserve">Title:</w:t>
      </w:r>
      <w:r>
        <w:t xml:space="preserve"> </w:t>
      </w:r>
      <w:r>
        <w:t xml:space="preserve">Senior Biologist &amp;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(PO-2025-MCR-04871) was issued by NorthWest BioSciences Ltd., Manchester, United Kingdom, for the engagement of a qualified Biologist for professional scientific services. This document is valid for acceptance within fourteen (14) calendar days of the date of issue. For queries regarding this Purchase Order, please contact the Procurement Department at procurement@northwestbiosciences.co.uk or +44 (0)161 496 0000. © 2025 NorthWest BioSciences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United Kingdom Manchester</dc:title>
  <dc:creator/>
  <dc:language>en</dc:language>
  <cp:keywords/>
  <dcterms:created xsi:type="dcterms:W3CDTF">2026-10-10T05:53:13Z</dcterms:created>
  <dcterms:modified xsi:type="dcterms:W3CDTF">2026-10-10T05:53:13Z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