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Biologist Professional Services — United States Los Angeles</w:t>
      </w:r>
    </w:p>
    <w:p>
      <w:pPr>
        <w:pStyle w:val="BodyText"/>
      </w:pPr>
      <w:r>
        <w:t xml:space="preserve">Purchase Order No.: PO-LA-2025-04871</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Pacific Coastal Environmental Research Institute, Inc.</w:t>
            </w:r>
          </w:p>
        </w:tc>
      </w:tr>
      <w:tr>
        <w:tc>
          <w:tcPr/>
          <w:p>
            <w:pPr>
              <w:pStyle w:val="Compact"/>
              <w:jc w:val="left"/>
            </w:pPr>
            <w:r>
              <w:t xml:space="preserve">Address</w:t>
            </w:r>
          </w:p>
        </w:tc>
        <w:tc>
          <w:tcPr/>
          <w:p>
            <w:pPr>
              <w:pStyle w:val="Compact"/>
              <w:jc w:val="left"/>
            </w:pPr>
            <w:r>
              <w:t xml:space="preserve">4820 Wilshire Boulevard, Suite 700, Los Angeles, California 90036, United States</w:t>
            </w:r>
          </w:p>
        </w:tc>
      </w:tr>
      <w:tr>
        <w:tc>
          <w:tcPr/>
          <w:p>
            <w:pPr>
              <w:pStyle w:val="Compact"/>
              <w:jc w:val="left"/>
            </w:pPr>
            <w:r>
              <w:t xml:space="preserve">Contact Person</w:t>
            </w:r>
          </w:p>
        </w:tc>
        <w:tc>
          <w:tcPr/>
          <w:p>
            <w:pPr>
              <w:pStyle w:val="Compact"/>
              <w:jc w:val="left"/>
            </w:pPr>
            <w:r>
              <w:t xml:space="preserve">Dr. Margaret Ellison, Director of Procurement</w:t>
            </w:r>
          </w:p>
        </w:tc>
      </w:tr>
      <w:tr>
        <w:tc>
          <w:tcPr/>
          <w:p>
            <w:pPr>
              <w:pStyle w:val="Compact"/>
              <w:jc w:val="left"/>
            </w:pPr>
            <w:r>
              <w:t xml:space="preserve">Phone</w:t>
            </w:r>
          </w:p>
        </w:tc>
        <w:tc>
          <w:tcPr/>
          <w:p>
            <w:pPr>
              <w:pStyle w:val="Compact"/>
              <w:jc w:val="left"/>
            </w:pPr>
            <w:r>
              <w:t xml:space="preserve">(213) 555-0147</w:t>
            </w:r>
          </w:p>
        </w:tc>
      </w:tr>
      <w:tr>
        <w:tc>
          <w:tcPr/>
          <w:p>
            <w:pPr>
              <w:pStyle w:val="Compact"/>
              <w:jc w:val="left"/>
            </w:pPr>
            <w:r>
              <w:t xml:space="preserve">Email</w:t>
            </w:r>
          </w:p>
        </w:tc>
        <w:tc>
          <w:tcPr/>
          <w:p>
            <w:pPr>
              <w:pStyle w:val="Compact"/>
              <w:jc w:val="left"/>
            </w:pPr>
            <w:r>
              <w:t xml:space="preserve">procurement@pceri-la.org</w:t>
            </w:r>
          </w:p>
        </w:tc>
      </w:tr>
      <w:tr>
        <w:tc>
          <w:tcPr/>
          <w:p>
            <w:pPr>
              <w:pStyle w:val="Compact"/>
              <w:jc w:val="left"/>
            </w:pPr>
            <w:r>
              <w:t xml:space="preserve">Tax ID / EIN</w:t>
            </w:r>
          </w:p>
        </w:tc>
        <w:tc>
          <w:tcPr/>
          <w:p>
            <w:pPr>
              <w:pStyle w:val="Compact"/>
              <w:jc w:val="left"/>
            </w:pPr>
            <w:r>
              <w:t xml:space="preserve">82-4471903</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James A. Whitfield, Ph.D. in Molecular Biology</w:t>
            </w:r>
          </w:p>
        </w:tc>
      </w:tr>
      <w:tr>
        <w:tc>
          <w:tcPr/>
          <w:p>
            <w:pPr>
              <w:pStyle w:val="Compact"/>
              <w:jc w:val="left"/>
            </w:pPr>
            <w:r>
              <w:t xml:space="preserve">Professional Title</w:t>
            </w:r>
          </w:p>
        </w:tc>
        <w:tc>
          <w:tcPr/>
          <w:p>
            <w:pPr>
              <w:pStyle w:val="Compact"/>
              <w:jc w:val="left"/>
            </w:pPr>
            <w:r>
              <w:t xml:space="preserve">Biologist — Senior Consultant, Environmental &amp; Marine Biology</w:t>
            </w:r>
          </w:p>
        </w:tc>
      </w:tr>
      <w:tr>
        <w:tc>
          <w:tcPr/>
          <w:p>
            <w:pPr>
              <w:pStyle w:val="Compact"/>
              <w:jc w:val="left"/>
            </w:pPr>
            <w:r>
              <w:t xml:space="preserve">Business Address</w:t>
            </w:r>
          </w:p>
        </w:tc>
        <w:tc>
          <w:tcPr/>
          <w:p>
            <w:pPr>
              <w:pStyle w:val="Compact"/>
              <w:jc w:val="left"/>
            </w:pPr>
            <w:r>
              <w:t xml:space="preserve">1200 Ocean Avenue, Suite 340, Santa Monica, Los Angeles, California 90401, United States</w:t>
            </w:r>
          </w:p>
        </w:tc>
      </w:tr>
      <w:tr>
        <w:tc>
          <w:tcPr/>
          <w:p>
            <w:pPr>
              <w:pStyle w:val="Compact"/>
              <w:jc w:val="left"/>
            </w:pPr>
            <w:r>
              <w:t xml:space="preserve">Contact Person</w:t>
            </w:r>
          </w:p>
        </w:tc>
        <w:tc>
          <w:tcPr/>
          <w:p>
            <w:pPr>
              <w:pStyle w:val="Compact"/>
              <w:jc w:val="left"/>
            </w:pPr>
            <w:r>
              <w:t xml:space="preserve">Dr. James A. Whitfield</w:t>
            </w:r>
          </w:p>
        </w:tc>
      </w:tr>
      <w:tr>
        <w:tc>
          <w:tcPr/>
          <w:p>
            <w:pPr>
              <w:pStyle w:val="Compact"/>
              <w:jc w:val="left"/>
            </w:pPr>
            <w:r>
              <w:t xml:space="preserve">Phone</w:t>
            </w:r>
          </w:p>
        </w:tc>
        <w:tc>
          <w:tcPr/>
          <w:p>
            <w:pPr>
              <w:pStyle w:val="Compact"/>
              <w:jc w:val="left"/>
            </w:pPr>
            <w:r>
              <w:t xml:space="preserve">(310) 555-0892</w:t>
            </w:r>
          </w:p>
        </w:tc>
      </w:tr>
      <w:tr>
        <w:tc>
          <w:tcPr/>
          <w:p>
            <w:pPr>
              <w:pStyle w:val="Compact"/>
              <w:jc w:val="left"/>
            </w:pPr>
            <w:r>
              <w:t xml:space="preserve">Email</w:t>
            </w:r>
          </w:p>
        </w:tc>
        <w:tc>
          <w:tcPr/>
          <w:p>
            <w:pPr>
              <w:pStyle w:val="Compact"/>
              <w:jc w:val="left"/>
            </w:pPr>
            <w:r>
              <w:t xml:space="preserve">j.whitfield@whitfieldbiology.com</w:t>
            </w:r>
          </w:p>
        </w:tc>
      </w:tr>
      <w:tr>
        <w:tc>
          <w:tcPr/>
          <w:p>
            <w:pPr>
              <w:pStyle w:val="Compact"/>
              <w:jc w:val="left"/>
            </w:pPr>
            <w:r>
              <w:t xml:space="preserve">Professional License</w:t>
            </w:r>
          </w:p>
        </w:tc>
        <w:tc>
          <w:tcPr/>
          <w:p>
            <w:pPr>
              <w:pStyle w:val="Compact"/>
              <w:jc w:val="left"/>
            </w:pPr>
            <w:r>
              <w:t xml:space="preserve">California Board of Registered Biological Scientists, License No. CBRBS-2019-00447</w:t>
            </w:r>
          </w:p>
        </w:tc>
      </w:tr>
    </w:tbl>
    <w:bookmarkEnd w:id="22"/>
    <w:bookmarkStart w:id="23" w:name="description-of-purchase-order-scope"/>
    <w:p>
      <w:pPr>
        <w:pStyle w:val="Heading2"/>
      </w:pPr>
      <w:r>
        <w:t xml:space="preserve">3. Description of Purchase Order Scope</w:t>
      </w:r>
    </w:p>
    <w:p>
      <w:pPr>
        <w:pStyle w:val="FirstParagraph"/>
      </w:pPr>
      <w:r>
        <w:t xml:space="preserve">This Purchase Order is issued by Pacific Coastal Environmental Research Institute, Inc. to engage the services of a qualified Biologist, Dr. James A. Whitfield, for a comprehensive environmental and marine biology assessment project to be conducted within the jurisdiction of United States Los Angeles. The Biologist shall perform field sampling, laboratory analysis, species identification, and ecological impact evaluation along the coastal waters and wetland habitats of the Los Angeles basin. This Purchase Order governs all terms, deliverables, compensation, and professional obligations associated with the engagement of the Biologist for the duration of the project.</w:t>
      </w:r>
    </w:p>
    <w:bookmarkEnd w:id="23"/>
    <w:bookmarkStart w:id="24" w:name="line-items-services-ordered"/>
    <w:p>
      <w:pPr>
        <w:pStyle w:val="Heading2"/>
      </w:pPr>
      <w:r>
        <w:t xml:space="preserve">4.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Biologist field survey &amp; water quality sampling at 12 designated sites along the Los Angeles coastline (Santa Monica Bay to San Pedro Harbor)</w:t>
            </w:r>
          </w:p>
        </w:tc>
        <w:tc>
          <w:tcPr/>
          <w:p>
            <w:pPr>
              <w:pStyle w:val="Compact"/>
              <w:jc w:val="left"/>
            </w:pPr>
            <w:r>
              <w:t xml:space="preserve">12</w:t>
            </w:r>
          </w:p>
        </w:tc>
        <w:tc>
          <w:tcPr/>
          <w:p>
            <w:pPr>
              <w:pStyle w:val="Compact"/>
              <w:jc w:val="left"/>
            </w:pPr>
            <w:r>
              <w:t xml:space="preserve">Site visits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Biologist laboratory analysis of collected water, sediment, and biological tissue samples (including DNA barcoding of identified species)</w:t>
            </w:r>
          </w:p>
        </w:tc>
        <w:tc>
          <w:tcPr/>
          <w:p>
            <w:pPr>
              <w:pStyle w:val="Compact"/>
              <w:jc w:val="left"/>
            </w:pPr>
            <w:r>
              <w:t xml:space="preserve">48</w:t>
            </w:r>
          </w:p>
        </w:tc>
        <w:tc>
          <w:tcPr/>
          <w:p>
            <w:pPr>
              <w:pStyle w:val="Compact"/>
              <w:jc w:val="left"/>
            </w:pPr>
            <w:r>
              <w:t xml:space="preserve">Sample sets</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Biologist ecological impact assessment report (minimum 80 pages, peer-reviewed format) covering marine biodiversity, invasive species presence, and habitat degradation in United States Los Angeles waters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Biologist on-site consultation and presentation to the Los Angeles County Department of Water and Power (2 half-day sessions)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Biologist follow-up monitoring and data revision (3-month post-delivery support period)</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$3,300.00</w:t>
            </w:r>
          </w:p>
        </w:tc>
      </w:tr>
      <w:tr>
        <w:tc>
          <w:tcPr>
            <w:gridSpan w:val="5"/>
          </w:tcPr>
          <w:p>
            <w:pPr>
              <w:pStyle w:val="Compact"/>
              <w:jc w:val="left"/>
            </w:pPr>
            <w:r>
              <w:t xml:space="preserve">Subtotal</w:t>
            </w:r>
          </w:p>
        </w:tc>
        <w:tc>
          <w:tcPr/>
          <w:p>
            <w:pPr>
              <w:pStyle w:val="Compact"/>
              <w:jc w:val="left"/>
            </w:pPr>
            <w:r>
              <w:t xml:space="preserve">$65,560.00</w:t>
            </w:r>
          </w:p>
        </w:tc>
      </w:tr>
      <w:tr>
        <w:tc>
          <w:tcPr>
            <w:gridSpan w:val="5"/>
          </w:tcPr>
          <w:p>
            <w:pPr>
              <w:pStyle w:val="Compact"/>
              <w:jc w:val="left"/>
            </w:pPr>
            <w:r>
              <w:t xml:space="preserve">Applicable Sales &amp; Service Tax (California, 9.5%)</w:t>
            </w:r>
          </w:p>
        </w:tc>
        <w:tc>
          <w:tcPr/>
          <w:p>
            <w:pPr>
              <w:pStyle w:val="Compact"/>
              <w:jc w:val="left"/>
            </w:pPr>
            <w:r>
              <w:t xml:space="preserve">$6,228.20</w:t>
            </w:r>
          </w:p>
        </w:tc>
      </w:tr>
      <w:tr>
        <w:tc>
          <w:tcPr>
            <w:gridSpan w:val="5"/>
          </w:tcPr>
          <w:p>
            <w:pPr>
              <w:pStyle w:val="Compact"/>
              <w:jc w:val="left"/>
            </w:pPr>
            <w:r>
              <w:rPr>
                <w:bCs/>
                <w:b/>
              </w:rPr>
              <w:t xml:space="preserve">Purchase Order Total (USD)</w:t>
            </w:r>
          </w:p>
        </w:tc>
        <w:tc>
          <w:tcPr/>
          <w:p>
            <w:pPr>
              <w:pStyle w:val="Compact"/>
              <w:jc w:val="left"/>
            </w:pPr>
            <w:r>
              <w:rPr>
                <w:bCs/>
                <w:b/>
              </w:rPr>
              <w:t xml:space="preserve">$71,788.20</w:t>
            </w:r>
          </w:p>
        </w:tc>
      </w:tr>
    </w:tbl>
    <w:bookmarkEnd w:id="24"/>
    <w:bookmarkStart w:id="25" w:name="delivery-performance-schedule"/>
    <w:p>
      <w:pPr>
        <w:pStyle w:val="Heading2"/>
      </w:pPr>
      <w:r>
        <w:t xml:space="preserve">5. Delivery &amp; Performance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Due Date</w:t>
            </w:r>
          </w:p>
        </w:tc>
      </w:tr>
      <w:tr>
        <w:tc>
          <w:tcPr/>
          <w:p>
            <w:pPr>
              <w:pStyle w:val="Compact"/>
              <w:jc w:val="left"/>
            </w:pPr>
            <w:r>
              <w:t xml:space="preserve">Biologist fieldwork commencement (all 12 sites)</w:t>
            </w:r>
          </w:p>
        </w:tc>
        <w:tc>
          <w:tcPr/>
          <w:p>
            <w:pPr>
              <w:pStyle w:val="Compact"/>
              <w:jc w:val="left"/>
            </w:pPr>
            <w:r>
              <w:t xml:space="preserve">July 1, 2025</w:t>
            </w:r>
          </w:p>
        </w:tc>
      </w:tr>
      <w:tr>
        <w:tc>
          <w:tcPr/>
          <w:p>
            <w:pPr>
              <w:pStyle w:val="Compact"/>
              <w:jc w:val="left"/>
            </w:pPr>
            <w:r>
              <w:t xml:space="preserve">Biologist laboratory analysis completion</w:t>
            </w:r>
          </w:p>
        </w:tc>
        <w:tc>
          <w:tcPr/>
          <w:p>
            <w:pPr>
              <w:pStyle w:val="Compact"/>
              <w:jc w:val="left"/>
            </w:pPr>
            <w:r>
              <w:t xml:space="preserve">August 15, 2025</w:t>
            </w:r>
          </w:p>
        </w:tc>
      </w:tr>
      <w:tr>
        <w:tc>
          <w:tcPr/>
          <w:p>
            <w:pPr>
              <w:pStyle w:val="Compact"/>
              <w:jc w:val="left"/>
            </w:pPr>
            <w:r>
              <w:t xml:space="preserve">Biologist final ecological impact report delivery</w:t>
            </w:r>
          </w:p>
        </w:tc>
        <w:tc>
          <w:tcPr/>
          <w:p>
            <w:pPr>
              <w:pStyle w:val="Compact"/>
              <w:jc w:val="left"/>
            </w:pPr>
            <w:r>
              <w:t xml:space="preserve">September 1, 2025</w:t>
            </w:r>
          </w:p>
        </w:tc>
      </w:tr>
      <w:tr>
        <w:tc>
          <w:tcPr/>
          <w:p>
            <w:pPr>
              <w:pStyle w:val="Compact"/>
              <w:jc w:val="left"/>
            </w:pPr>
            <w:r>
              <w:t xml:space="preserve">Biologist consultation sessions with LA County DWP</w:t>
            </w:r>
          </w:p>
        </w:tc>
        <w:tc>
          <w:tcPr/>
          <w:p>
            <w:pPr>
              <w:pStyle w:val="Compact"/>
              <w:jc w:val="left"/>
            </w:pPr>
            <w:r>
              <w:t xml:space="preserve">September 10, 2025</w:t>
            </w:r>
          </w:p>
        </w:tc>
      </w:tr>
      <w:tr>
        <w:tc>
          <w:tcPr/>
          <w:p>
            <w:pPr>
              <w:pStyle w:val="Compact"/>
              <w:jc w:val="left"/>
            </w:pPr>
            <w:r>
              <w:t xml:space="preserve">End of Biologist follow-up monitoring period</w:t>
            </w:r>
          </w:p>
        </w:tc>
        <w:tc>
          <w:tcPr/>
          <w:p>
            <w:pPr>
              <w:pStyle w:val="Compact"/>
              <w:jc w:val="left"/>
            </w:pPr>
            <w:r>
              <w:t xml:space="preserve">December 1, 2025</w:t>
            </w:r>
          </w:p>
        </w:tc>
      </w:tr>
    </w:tbl>
    <w:bookmarkEnd w:id="25"/>
    <w:bookmarkStart w:id="26" w:name="payment-terms"/>
    <w:p>
      <w:pPr>
        <w:pStyle w:val="Heading2"/>
      </w:pPr>
      <w:r>
        <w:t xml:space="preserve">6. Payment Terms</w:t>
      </w:r>
    </w:p>
    <w:p>
      <w:pPr>
        <w:pStyle w:val="FirstParagraph"/>
      </w:pPr>
      <w:r>
        <w:t xml:space="preserve">Payment for this Purchase Order shall be made via wire transfer to the Biologist's designated business account. Invoicing shall occur in three installments: 40% upon Purchase Order acceptance and commencement of fieldwork, 40% upon delivery of the Biologist's final ecological impact report, and 20% upon completion of the follow-up monitoring period. All payments are due within thirty (30) calendar days of invoice receipt. Late payments shall accrue interest at a rate of 1.5% per month as permitted under California Commercial Code Section 2304. The Biologist shall provide a valid California sales tax exemption certificate or applicable tax documentation with each invoice.</w:t>
      </w:r>
    </w:p>
    <w:bookmarkEnd w:id="26"/>
    <w:bookmarkStart w:id="27" w:name="terms-conditions"/>
    <w:p>
      <w:pPr>
        <w:pStyle w:val="Heading2"/>
      </w:pPr>
      <w:r>
        <w:t xml:space="preserve">7. Terms &amp; Conditions</w:t>
      </w:r>
    </w:p>
    <w:p>
      <w:pPr>
        <w:numPr>
          <w:ilvl w:val="0"/>
          <w:numId w:val="1001"/>
        </w:numPr>
        <w:pStyle w:val="Compact"/>
      </w:pPr>
      <w:r>
        <w:t xml:space="preserve">This Purchase Order is governed by the laws of the State of California and the federal laws of the United States. Any disputes arising from this Purchase Order shall be resolved through binding arbitration in Los Angeles, California, in accordance with the rules of the American Arbitration Association.</w:t>
      </w:r>
    </w:p>
    <w:p>
      <w:pPr>
        <w:numPr>
          <w:ilvl w:val="0"/>
          <w:numId w:val="1001"/>
        </w:numPr>
        <w:pStyle w:val="Compact"/>
      </w:pPr>
      <w:r>
        <w:t xml:space="preserve">The Biologist warrants that all services rendered under this Purchase Order shall be performed in a professional, competent, and workmanlike manner consistent with the standards of practice established by the California Board of Registered Biological Scientists and the American Institute of Biological Sciences.</w:t>
      </w:r>
    </w:p>
    <w:p>
      <w:pPr>
        <w:numPr>
          <w:ilvl w:val="0"/>
          <w:numId w:val="1001"/>
        </w:numPr>
        <w:pStyle w:val="Compact"/>
      </w:pPr>
      <w:r>
        <w:t xml:space="preserve">The Biologist shall maintain all necessary professional licenses, permits, and insurance (including general liability of no less than $2,000,000 and professional liability of no less than $1,000,000) for the entire duration of this Purchase Order engagement in United States Los Angeles.</w:t>
      </w:r>
    </w:p>
    <w:p>
      <w:pPr>
        <w:numPr>
          <w:ilvl w:val="0"/>
          <w:numId w:val="1001"/>
        </w:numPr>
        <w:pStyle w:val="Compact"/>
      </w:pPr>
      <w:r>
        <w:t xml:space="preserve">All data, reports, samples, and intellectual property generated by the Biologist under this Purchase Order shall become the sole property of Pacific Coastal Environmental Research Institute, Inc. upon full payment. The Biologist shall not reproduce, publish, or distribute any portion of the deliverables without prior written consent.</w:t>
      </w:r>
    </w:p>
    <w:p>
      <w:pPr>
        <w:numPr>
          <w:ilvl w:val="0"/>
          <w:numId w:val="1001"/>
        </w:numPr>
        <w:pStyle w:val="Compact"/>
      </w:pPr>
      <w:r>
        <w:t xml:space="preserve">The Biologist shall comply with all applicable federal, state, and local environmental regulations, including but not limited to the Clean Water Act, the California Environmental Quality Act (CEQA), and Los Angeles Municipal Code Title 74 (Environmental Protection).</w:t>
      </w:r>
    </w:p>
    <w:p>
      <w:pPr>
        <w:numPr>
          <w:ilvl w:val="0"/>
          <w:numId w:val="1001"/>
        </w:numPr>
        <w:pStyle w:val="Compact"/>
      </w:pPr>
      <w:r>
        <w:t xml:space="preserve">Either party may terminate this Purchase Order with thirty (30) days written notice. In the event of termination, the Biologist shall be compensated for all services rendered and expenses incurred up to the date of termination, as documented in a final invoice.</w:t>
      </w:r>
    </w:p>
    <w:p>
      <w:pPr>
        <w:numPr>
          <w:ilvl w:val="0"/>
          <w:numId w:val="1001"/>
        </w:numPr>
        <w:pStyle w:val="Compact"/>
      </w:pPr>
      <w:r>
        <w:t xml:space="preserve">The Biologist shall not subcontract any portion of the work described in this Purchase Order without the prior written approval of the Purchasing Party. Any approved subcontractor shall be bound by the same terms and conditions set forth herein.</w:t>
      </w:r>
    </w:p>
    <w:p>
      <w:pPr>
        <w:numPr>
          <w:ilvl w:val="0"/>
          <w:numId w:val="1001"/>
        </w:numPr>
        <w:pStyle w:val="Compact"/>
      </w:pPr>
      <w:r>
        <w:t xml:space="preserve">This Purchase Order constitutes the entire agreement between the parties regarding the Biologist services described herein and supersedes all prior negotiations, representations, or agreements, whether written or oral.</w:t>
      </w:r>
    </w:p>
    <w:bookmarkEnd w:id="27"/>
    <w:bookmarkStart w:id="28" w:name="authorization-signatures"/>
    <w:p>
      <w:pPr>
        <w:pStyle w:val="Heading2"/>
      </w:pPr>
      <w:r>
        <w:t xml:space="preserve">8. Authorization &amp; Signatures</w:t>
      </w:r>
    </w:p>
    <w:p>
      <w:pPr>
        <w:pStyle w:val="FirstParagraph"/>
      </w:pPr>
      <w:r>
        <w:t xml:space="preserve">By signing below, the authorized representatives of both parties acknowledge and agree to all terms, conditions, and obligations set forth in this Purchase Order for the engagement of the Biologist in United States Los Angeles.</w:t>
      </w:r>
    </w:p>
    <w:p>
      <w:pPr>
        <w:pStyle w:val="BodyText"/>
      </w:pPr>
      <w:r>
        <w:rPr>
          <w:bCs/>
          <w:b/>
        </w:rPr>
        <w:t xml:space="preserve">For the Purchasing Party:</w:t>
      </w:r>
    </w:p>
    <w:p>
      <w:pPr>
        <w:pStyle w:val="BodyText"/>
      </w:pPr>
      <w:r>
        <w:t xml:space="preserve">Pacific Coastal Environmental Research Institute, Inc.</w:t>
      </w:r>
    </w:p>
    <w:p>
      <w:pPr>
        <w:pStyle w:val="BodyText"/>
      </w:pPr>
      <w:r>
        <w:t xml:space="preserve">Dr. Margaret Ellison</w:t>
      </w:r>
      <w:r>
        <w:br/>
      </w:r>
      <w:r>
        <w:t xml:space="preserve">Director of Procurement</w:t>
      </w:r>
      <w:r>
        <w:br/>
      </w:r>
      <w:r>
        <w:t xml:space="preserve">Date: ______________________</w:t>
      </w:r>
    </w:p>
    <w:p>
      <w:pPr>
        <w:pStyle w:val="BodyText"/>
      </w:pPr>
      <w:r>
        <w:rPr>
          <w:bCs/>
          <w:b/>
        </w:rPr>
        <w:t xml:space="preserve">For the Biologist / Service Provider:</w:t>
      </w:r>
    </w:p>
    <w:p>
      <w:pPr>
        <w:pStyle w:val="BodyText"/>
      </w:pPr>
      <w:r>
        <w:t xml:space="preserve">Whitfield Biological Consulting, LLC</w:t>
      </w:r>
    </w:p>
    <w:p>
      <w:pPr>
        <w:pStyle w:val="BodyText"/>
      </w:pPr>
      <w:r>
        <w:t xml:space="preserve">Dr. James A. Whitfield, Ph.D.</w:t>
      </w:r>
      <w:r>
        <w:br/>
      </w:r>
      <w:r>
        <w:t xml:space="preserve">Biologist — Principal Consultant</w:t>
      </w:r>
      <w:r>
        <w:br/>
      </w:r>
      <w:r>
        <w:t xml:space="preserve">Date: ______________________</w:t>
      </w:r>
    </w:p>
    <w:bookmarkEnd w:id="28"/>
    <w:bookmarkStart w:id="29" w:name="document-control"/>
    <w:p>
      <w:pPr>
        <w:pStyle w:val="Heading2"/>
      </w:pPr>
      <w:r>
        <w:t xml:space="preserve">9. Document Control</w:t>
      </w:r>
    </w:p>
    <w:p>
      <w:pPr>
        <w:pStyle w:val="FirstParagraph"/>
      </w:pPr>
      <w:r>
        <w:t xml:space="preserve">Purchase Order No.: PO-LA-2025-04871  |  Version: 1.0  |  Classification: Confidential — Internal Use Only  |  Issued in Los Angeles, California, United States  |  This Purchase Order is valid only when signed by both authorized parties. No verbal modifications to this Purchase Order shall be binding.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States Los Angeles</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