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Procurement of Professional Biologist Services — Vietnam Ho Chi Minh City</w:t>
      </w:r>
    </w:p>
    <w:p>
      <w:pPr>
        <w:pStyle w:val="BodyText"/>
      </w:pPr>
      <w:r>
        <w:t xml:space="preserve">ACTIVE</w:t>
      </w:r>
    </w:p>
    <w:bookmarkEnd w:id="20"/>
    <w:p>
      <w:pPr>
        <w:pStyle w:val="BodyText"/>
      </w:pPr>
      <w:r>
        <w:rPr>
          <w:bCs/>
          <w:b/>
        </w:rPr>
        <w:t xml:space="preserve">Purchase Order No.:</w:t>
      </w:r>
      <w:r>
        <w:t xml:space="preserve"> </w:t>
      </w:r>
      <w:r>
        <w:t xml:space="preserve">PO-VNM-HCM-2025-04782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Mekong Life Sciences Research Institute</w:t>
      </w:r>
      <w:r>
        <w:br/>
      </w:r>
      <w:r>
        <w:rPr>
          <w:bCs/>
          <w:b/>
        </w:rPr>
        <w:t xml:space="preserve">Address:</w:t>
      </w:r>
      <w:r>
        <w:t xml:space="preserve"> </w:t>
      </w:r>
      <w:r>
        <w:t xml:space="preserve">128 Nguyen Van Linh Street, District 1,</w:t>
      </w:r>
      <w:r>
        <w:br/>
      </w:r>
      <w:r>
        <w:t xml:space="preserve">Vietnam Ho Chi Minh City, 700000, Vietnam</w:t>
      </w:r>
      <w:r>
        <w:br/>
      </w:r>
      <w:r>
        <w:rPr>
          <w:bCs/>
          <w:b/>
        </w:rPr>
        <w:t xml:space="preserve">Tax ID:</w:t>
      </w:r>
      <w:r>
        <w:t xml:space="preserve"> </w:t>
      </w:r>
      <w:r>
        <w:t xml:space="preserve">0312345678</w:t>
      </w:r>
    </w:p>
    <w:p>
      <w:pPr>
        <w:pStyle w:val="BodyText"/>
      </w:pPr>
      <w:r>
        <w:rPr>
          <w:bCs/>
          <w:b/>
        </w:rPr>
        <w:t xml:space="preserve">Supplier / Service Provider:</w:t>
      </w:r>
      <w:r>
        <w:t xml:space="preserve"> </w:t>
      </w:r>
      <w:r>
        <w:t xml:space="preserve">Dr. Nguyen Thi Minh Anh</w:t>
      </w:r>
      <w:r>
        <w:br/>
      </w:r>
      <w:r>
        <w:rPr>
          <w:bCs/>
          <w:b/>
        </w:rPr>
        <w:t xml:space="preserve">Professional Title:</w:t>
      </w:r>
      <w:r>
        <w:t xml:space="preserve"> </w:t>
      </w:r>
      <w:r>
        <w:t xml:space="preserve">Senior Biologist, PhD in Molecular Biology</w:t>
      </w:r>
      <w:r>
        <w:br/>
      </w:r>
      <w:r>
        <w:rPr>
          <w:bCs/>
          <w:b/>
        </w:rPr>
        <w:t xml:space="preserve">Registration No.:</w:t>
      </w:r>
      <w:r>
        <w:t xml:space="preserve"> </w:t>
      </w:r>
      <w:r>
        <w:t xml:space="preserve">BIO-VNM-2024-1187</w:t>
      </w:r>
      <w:r>
        <w:br/>
      </w:r>
      <w:r>
        <w:rPr>
          <w:bCs/>
          <w:b/>
        </w:rPr>
        <w:t xml:space="preserve">Contact:</w:t>
      </w:r>
      <w:r>
        <w:t xml:space="preserve"> </w:t>
      </w:r>
      <w:r>
        <w:t xml:space="preserve">minh.anh@biologystudio.vn</w:t>
      </w:r>
    </w:p>
    <w:bookmarkStart w:id="21" w:name="description-of-procurement"/>
    <w:p>
      <w:pPr>
        <w:pStyle w:val="Heading2"/>
      </w:pPr>
      <w:r>
        <w:t xml:space="preserve">1. Description of Procurement</w:t>
      </w:r>
    </w:p>
    <w:p>
      <w:pPr>
        <w:pStyle w:val="FirstParagraph"/>
      </w:pPr>
      <w:r>
        <w:t xml:space="preserve">This Purchase Order is issued by the Mekong Life Sciences Research Institute to formally engage the services of a qualified</w:t>
      </w:r>
      <w:r>
        <w:t xml:space="preserve"> </w:t>
      </w:r>
      <w:r>
        <w:rPr>
          <w:bCs/>
          <w:b/>
        </w:rPr>
        <w:t xml:space="preserve">Biologist</w:t>
      </w:r>
      <w:r>
        <w:t xml:space="preserve"> </w:t>
      </w:r>
      <w:r>
        <w:t xml:space="preserve">for a period of twelve (12) months, commencing 1 July 2025. The Biologist shall be based and shall conduct all professional activities within the jurisdiction of</w:t>
      </w:r>
      <w:r>
        <w:t xml:space="preserve"> </w:t>
      </w:r>
      <w:r>
        <w:rPr>
          <w:bCs/>
          <w:b/>
        </w:rPr>
        <w:t xml:space="preserve">Vietnam Ho Chi Minh City</w:t>
      </w:r>
      <w:r>
        <w:t xml:space="preserve">, specifically at the Institute's primary laboratory facility located in District 1. The engagement of this Biologist is intended to support ongoing research programs in tropical ecology, aquatic biodiversity assessment, and molecular diagnostics relevant to the Mekong Delta region.</w:t>
      </w:r>
    </w:p>
    <w:p>
      <w:pPr>
        <w:pStyle w:val="BodyText"/>
      </w:pPr>
      <w:r>
        <w:t xml:space="preserve">The Biologist is expected to possess a minimum of a Doctorate (PhD) in Biology or a closely related discipline, with no fewer than eight (8) years of post-qualification professional experience. The Biologist must hold a valid professional registration with the Vietnam Ministry of Science and Technology and must be physically present in Vietnam Ho Chi Minh City for a minimum of five (5) working days per week to fulfill the obligations outlined in this Purchase Order.</w:t>
      </w:r>
    </w:p>
    <w:bookmarkEnd w:id="21"/>
    <w:bookmarkStart w:id="22" w:name="scope-of-services"/>
    <w:p>
      <w:pPr>
        <w:pStyle w:val="Heading2"/>
      </w:pPr>
      <w:r>
        <w:t xml:space="preserve">2.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Full-time Biologist consultation and laboratory supervision at the Vietnam Ho Chi Minh City research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Fieldwork and biodiversity sampling in the Mekong Delta region (up to 4 trips per quarter)</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03</w:t>
            </w:r>
          </w:p>
        </w:tc>
        <w:tc>
          <w:tcPr/>
          <w:p>
            <w:pPr>
              <w:pStyle w:val="Compact"/>
              <w:jc w:val="left"/>
            </w:pPr>
            <w:r>
              <w:t xml:space="preserve">Preparation and review of scientific reports, publications, and regulatory submissions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04</w:t>
            </w:r>
          </w:p>
        </w:tc>
        <w:tc>
          <w:tcPr/>
          <w:p>
            <w:pPr>
              <w:pStyle w:val="Compact"/>
              <w:jc w:val="left"/>
            </w:pPr>
            <w:r>
              <w:t xml:space="preserve">Mentorship and training of junior research staff (up to 6 personnel)</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05</w:t>
            </w:r>
          </w:p>
        </w:tc>
        <w:tc>
          <w:tcPr/>
          <w:p>
            <w:pPr>
              <w:pStyle w:val="Compact"/>
              <w:jc w:val="left"/>
            </w:pPr>
            <w:r>
              <w:t xml:space="preserve">Emergency response and on-call availability for critical laboratory incidents in Vietnam Ho Chi Minh City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3,000,000</w:t>
            </w:r>
          </w:p>
        </w:tc>
        <w:tc>
          <w:tcPr/>
          <w:p>
            <w:pPr>
              <w:pStyle w:val="Compact"/>
              <w:jc w:val="left"/>
            </w:pPr>
            <w:r>
              <w:t xml:space="preserve">36,000,000</w:t>
            </w:r>
          </w:p>
        </w:tc>
      </w:tr>
      <w:tr>
        <w:tc>
          <w:tcPr>
            <w:gridSpan w:val="5"/>
          </w:tcPr>
          <w:p>
            <w:pPr>
              <w:pStyle w:val="Compact"/>
              <w:jc w:val="left"/>
            </w:pPr>
            <w:r>
              <w:t xml:space="preserve">TOTAL AMOUNT (VND)</w:t>
            </w:r>
          </w:p>
        </w:tc>
        <w:tc>
          <w:tcPr/>
          <w:p>
            <w:pPr>
              <w:pStyle w:val="Compact"/>
              <w:jc w:val="left"/>
            </w:pPr>
            <w:r>
              <w:t xml:space="preserve">780,000,000</w:t>
            </w:r>
          </w:p>
        </w:tc>
      </w:tr>
      <w:tr>
        <w:tc>
          <w:tcPr>
            <w:gridSpan w:val="5"/>
          </w:tcPr>
          <w:p>
            <w:pPr>
              <w:pStyle w:val="Compact"/>
              <w:jc w:val="left"/>
            </w:pPr>
            <w:r>
              <w:t xml:space="preserve">TOTAL AMOUNT (USD, approximate at 25,000 VND/USD)</w:t>
            </w:r>
          </w:p>
        </w:tc>
        <w:tc>
          <w:tcPr/>
          <w:p>
            <w:pPr>
              <w:pStyle w:val="Compact"/>
              <w:jc w:val="left"/>
            </w:pPr>
            <w:r>
              <w:t xml:space="preserve">31,200.00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shall be governed by and interpreted in accordance with the laws of the Socialist Republic of Vietnam, including but not limited to the Civil Code of Vietnam and the Law on Science and Technology.</w:t>
      </w:r>
    </w:p>
    <w:p>
      <w:pPr>
        <w:numPr>
          <w:ilvl w:val="0"/>
          <w:numId w:val="1001"/>
        </w:numPr>
        <w:pStyle w:val="Compact"/>
      </w:pPr>
      <w:r>
        <w:rPr>
          <w:bCs/>
          <w:b/>
        </w:rPr>
        <w:t xml:space="preserve">3.2</w:t>
      </w:r>
      <w:r>
        <w:t xml:space="preserve"> </w:t>
      </w:r>
      <w:r>
        <w:t xml:space="preserve">The Biologist shall perform all duties in full compliance with the ethical standards set forth by the Vietnam National Committee on Bioethics and the institutional review board of the purchasing entity.</w:t>
      </w:r>
    </w:p>
    <w:p>
      <w:pPr>
        <w:numPr>
          <w:ilvl w:val="0"/>
          <w:numId w:val="1001"/>
        </w:numPr>
        <w:pStyle w:val="Compact"/>
      </w:pPr>
      <w:r>
        <w:rPr>
          <w:bCs/>
          <w:b/>
        </w:rPr>
        <w:t xml:space="preserve">3.3</w:t>
      </w:r>
      <w:r>
        <w:t xml:space="preserve"> </w:t>
      </w:r>
      <w:r>
        <w:t xml:space="preserve">Payment shall be made in monthly installments within fifteen (15) business days of receipt of an approved invoice. All payments shall be processed in Vietnamese Dong (VND) via bank transfer to the account designated by the Biologist.</w:t>
      </w:r>
    </w:p>
    <w:p>
      <w:pPr>
        <w:numPr>
          <w:ilvl w:val="0"/>
          <w:numId w:val="1001"/>
        </w:numPr>
        <w:pStyle w:val="Compact"/>
      </w:pPr>
      <w:r>
        <w:rPr>
          <w:bCs/>
          <w:b/>
        </w:rPr>
        <w:t xml:space="preserve">3.4</w:t>
      </w:r>
      <w:r>
        <w:t xml:space="preserve"> </w:t>
      </w:r>
      <w:r>
        <w:t xml:space="preserve">The Biologist is engaged as an independent contractor and not as an employee of the Institute. The Biologist shall be responsible for all personal income tax obligations in Vietnam Ho Chi Minh City in accordance with Vietnamese tax law.</w:t>
      </w:r>
    </w:p>
    <w:p>
      <w:pPr>
        <w:numPr>
          <w:ilvl w:val="0"/>
          <w:numId w:val="1001"/>
        </w:numPr>
        <w:pStyle w:val="Compact"/>
      </w:pPr>
      <w:r>
        <w:rPr>
          <w:bCs/>
          <w:b/>
        </w:rPr>
        <w:t xml:space="preserve">3.5</w:t>
      </w:r>
      <w:r>
        <w:t xml:space="preserve"> </w:t>
      </w:r>
      <w:r>
        <w:t xml:space="preserve">The Biologist shall maintain professional liability insurance with a minimum coverage of 500,000,000 VND for the entire duration of this Purchase Order.</w:t>
      </w:r>
    </w:p>
    <w:p>
      <w:pPr>
        <w:numPr>
          <w:ilvl w:val="0"/>
          <w:numId w:val="1001"/>
        </w:numPr>
        <w:pStyle w:val="Compact"/>
      </w:pPr>
      <w:r>
        <w:rPr>
          <w:bCs/>
          <w:b/>
        </w:rPr>
        <w:t xml:space="preserve">3.6</w:t>
      </w:r>
      <w:r>
        <w:t xml:space="preserve"> </w:t>
      </w:r>
      <w:r>
        <w:t xml:space="preserve">All intellectual property, research data, and publications arising from work performed under this Purchase Order shall be jointly owned by the Institute and the Biologist, subject to a separate Intellectual Property Agreement to be executed prior to commencement.</w:t>
      </w:r>
    </w:p>
    <w:p>
      <w:pPr>
        <w:numPr>
          <w:ilvl w:val="0"/>
          <w:numId w:val="1001"/>
        </w:numPr>
        <w:pStyle w:val="Compact"/>
      </w:pPr>
      <w:r>
        <w:rPr>
          <w:bCs/>
          <w:b/>
        </w:rPr>
        <w:t xml:space="preserve">3.7</w:t>
      </w:r>
      <w:r>
        <w:t xml:space="preserve"> </w:t>
      </w:r>
      <w:r>
        <w:t xml:space="preserve">Either party may terminate this Purchase Order with thirty (30) days' written notice. In the event of termination for cause, the terminating party must provide a detailed written explanation of the breach.</w:t>
      </w:r>
    </w:p>
    <w:p>
      <w:pPr>
        <w:numPr>
          <w:ilvl w:val="0"/>
          <w:numId w:val="1001"/>
        </w:numPr>
        <w:pStyle w:val="Compact"/>
      </w:pPr>
      <w:r>
        <w:rPr>
          <w:bCs/>
          <w:b/>
        </w:rPr>
        <w:t xml:space="preserve">3.8</w:t>
      </w:r>
      <w:r>
        <w:t xml:space="preserve"> </w:t>
      </w:r>
      <w:r>
        <w:t xml:space="preserve">The Biologist shall not subcontract any portion of the services described in this Purchase Order without prior written consent from the Institute's Procurement Director.</w:t>
      </w:r>
    </w:p>
    <w:p>
      <w:pPr>
        <w:numPr>
          <w:ilvl w:val="0"/>
          <w:numId w:val="1001"/>
        </w:numPr>
        <w:pStyle w:val="Compact"/>
      </w:pPr>
      <w:r>
        <w:rPr>
          <w:bCs/>
          <w:b/>
        </w:rPr>
        <w:t xml:space="preserve">3.9</w:t>
      </w:r>
      <w:r>
        <w:t xml:space="preserve"> </w:t>
      </w:r>
      <w:r>
        <w:t xml:space="preserve">All work shall be conducted at the Institute's facility in Vietnam Ho Chi Minh City unless otherwise agreed in writing. Travel expenses for approved fieldwork shall be reimbursed at actual cost, subject to a monthly cap of 5,000,000 VND.</w:t>
      </w:r>
    </w:p>
    <w:p>
      <w:pPr>
        <w:numPr>
          <w:ilvl w:val="0"/>
          <w:numId w:val="1001"/>
        </w:numPr>
        <w:pStyle w:val="Compact"/>
      </w:pPr>
      <w:r>
        <w:rPr>
          <w:bCs/>
          <w:b/>
        </w:rPr>
        <w:t xml:space="preserve">3.10</w:t>
      </w:r>
      <w:r>
        <w:t xml:space="preserve"> </w:t>
      </w:r>
      <w:r>
        <w:t xml:space="preserve">Disputes arising from this Purchase Order shall first be subject to good-faith negotiation. If unresolved within thirty (30) days, the matter shall be referred to arbitration under the Vietnam International Arbitration Centre (VIAC) in Ho Chi Minh City.</w:t>
      </w:r>
    </w:p>
    <w:bookmarkEnd w:id="23"/>
    <w:bookmarkStart w:id="24" w:name="delivery-and-commencement"/>
    <w:p>
      <w:pPr>
        <w:pStyle w:val="Heading2"/>
      </w:pPr>
      <w:r>
        <w:t xml:space="preserve">4. Delivery and Commencement</w:t>
      </w:r>
    </w:p>
    <w:p>
      <w:pPr>
        <w:pStyle w:val="FirstParagraph"/>
      </w:pPr>
      <w:r>
        <w:t xml:space="preserve">The Biologist shall report for duty at the Institute's laboratory in Vietnam Ho Chi Minh City no later than 08:00 AM on 1 July 2025. A comprehensive onboarding and orientation session shall be conducted during the first five (5) working days, during which the Biologist will be introduced to the Institute's research protocols, safety standards, and administrative systems. The Biologist is required to submit a detailed work plan within the first ten (10) working days of commencement, outlining deliverables, timelines, and resource requirements for the initial quarter.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Biologist services as described herein, effective from the date of the last signature.</w:t>
      </w:r>
    </w:p>
    <w:bookmarkEnd w:id="25"/>
    <w:p>
      <w:pPr>
        <w:pStyle w:val="BodyText"/>
      </w:pPr>
      <w:r>
        <w:rPr>
          <w:bCs/>
          <w:b/>
        </w:rPr>
        <w:t xml:space="preserve">For and on behalf of the Buyer:</w:t>
      </w:r>
      <w:r>
        <w:br/>
      </w:r>
      <w:r>
        <w:t xml:space="preserve">Mekong Life Sciences Research Institute</w:t>
      </w:r>
    </w:p>
    <w:p>
      <w:pPr>
        <w:pStyle w:val="BodyText"/>
      </w:pPr>
      <w:r>
        <w:t xml:space="preserve">Name: Dr. Tran Van Duc</w:t>
      </w:r>
      <w:r>
        <w:br/>
      </w:r>
      <w:r>
        <w:t xml:space="preserve">Title: Director of Research &amp; Procurement</w:t>
      </w:r>
      <w:r>
        <w:br/>
      </w:r>
      <w:r>
        <w:t xml:space="preserve">Signature: _________________________</w:t>
      </w:r>
      <w:r>
        <w:br/>
      </w:r>
      <w:r>
        <w:t xml:space="preserve">Date: 15 June 2025</w:t>
      </w:r>
    </w:p>
    <w:p>
      <w:pPr>
        <w:pStyle w:val="BodyText"/>
      </w:pPr>
      <w:r>
        <w:rPr>
          <w:bCs/>
          <w:b/>
        </w:rPr>
        <w:t xml:space="preserve">For and on behalf of the Supplier:</w:t>
      </w:r>
      <w:r>
        <w:br/>
      </w:r>
      <w:r>
        <w:t xml:space="preserve">Biologist / Service Provider</w:t>
      </w:r>
    </w:p>
    <w:p>
      <w:pPr>
        <w:pStyle w:val="BodyText"/>
      </w:pPr>
      <w:r>
        <w:t xml:space="preserve">Name: Dr. Nguyen Thi Minh Anh</w:t>
      </w:r>
      <w:r>
        <w:br/>
      </w:r>
      <w:r>
        <w:t xml:space="preserve">Title: Senior Biologist, PhD</w:t>
      </w:r>
      <w:r>
        <w:br/>
      </w:r>
      <w:r>
        <w:t xml:space="preserve">Signature: _________________________</w:t>
      </w:r>
      <w:r>
        <w:br/>
      </w:r>
      <w:r>
        <w:t xml:space="preserve">Date: 15 June 2025</w:t>
      </w:r>
    </w:p>
    <w:p>
      <w:pPr>
        <w:pStyle w:val="BodyText"/>
      </w:pPr>
      <w:r>
        <w:t xml:space="preserve">Purchase Order PO-VNM-HCM-2025-04782 — Issued by Mekong Life Sciences Research Institute, Vietnam Ho Chi Minh City.</w:t>
      </w:r>
      <w:r>
        <w:br/>
      </w:r>
      <w:r>
        <w:t xml:space="preserve">This document is valid only when bearing the official seal and authorized signatures of both parties. Unauthorized reproduction is prohibited.</w:t>
      </w:r>
      <w:r>
        <w:br/>
      </w:r>
      <w:r>
        <w:t xml:space="preserve">© 2025 Mekong Life Sciences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Vietnam Ho Chi Minh City</dc:title>
  <dc:creator/>
  <dc:language>en</dc:language>
  <cp:keywords/>
  <dcterms:created xsi:type="dcterms:W3CDTF">2026-10-10T07:36:51Z</dcterms:created>
  <dcterms:modified xsi:type="dcterms:W3CDTF">2026-10-10T07:36:51Z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