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Procurement of Professional Services — Biomedical Engineer — Argentina Buenos Aires</w:t>
      </w:r>
    </w:p>
    <w:bookmarkEnd w:id="20"/>
    <w:p>
      <w:pPr>
        <w:pStyle w:val="BodyText"/>
      </w:pPr>
      <w:r>
        <w:rPr>
          <w:bCs/>
          <w:b/>
        </w:rPr>
        <w:t xml:space="preserve">Purchase Order No.:</w:t>
      </w:r>
      <w:r>
        <w:t xml:space="preserve"> </w:t>
      </w:r>
      <w:r>
        <w:t xml:space="preserve">PO-BA-2025-04782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Incoterms:</w:t>
      </w:r>
      <w:r>
        <w:t xml:space="preserve"> </w:t>
      </w:r>
      <w:r>
        <w:t xml:space="preserve">DAP Buenos Aires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Instituto de Salud y Tecnología Médica S.A.</w:t>
            </w:r>
            <w:r>
              <w:br/>
            </w:r>
            <w:r>
              <w:t xml:space="preserve">Av. Corrientes 2340, Piso 12</w:t>
            </w:r>
            <w:r>
              <w:br/>
            </w:r>
            <w:r>
              <w:t xml:space="preserve">C1043 AAB — Buenos Aires, Argentina</w:t>
            </w:r>
            <w:r>
              <w:br/>
            </w:r>
            <w:r>
              <w:t xml:space="preserve">CUIT: 30-71234567-8</w:t>
            </w:r>
            <w:r>
              <w:br/>
            </w:r>
            <w:r>
              <w:t xml:space="preserve">Contact: Lic. Mariana González</w:t>
            </w:r>
            <w:r>
              <w:br/>
            </w:r>
            <w:r>
              <w:t xml:space="preserve">Email: compras@istmedica.com.ar</w:t>
            </w:r>
            <w:r>
              <w:br/>
            </w:r>
            <w:r>
              <w:t xml:space="preserve">Tel: +54 11 4321-5678</w:t>
            </w:r>
          </w:p>
        </w:tc>
        <w:tc>
          <w:tcPr/>
          <w:p>
            <w:pPr>
              <w:pStyle w:val="Compact"/>
              <w:jc w:val="left"/>
            </w:pPr>
            <w:r>
              <w:rPr>
                <w:bCs/>
                <w:b/>
              </w:rPr>
              <w:t xml:space="preserve">Dr. Ricardo Fernández, Biomedical Engineer</w:t>
            </w:r>
            <w:r>
              <w:br/>
            </w:r>
            <w:r>
              <w:t xml:space="preserve">Consultora en Ingeniería Biomédica</w:t>
            </w:r>
            <w:r>
              <w:br/>
            </w:r>
            <w:r>
              <w:t xml:space="preserve">Calle Sarmiento 1580, Of. 4B</w:t>
            </w:r>
            <w:r>
              <w:br/>
            </w:r>
            <w:r>
              <w:t xml:space="preserve">C1084 AAF — Buenos Aires, Argentina</w:t>
            </w:r>
            <w:r>
              <w:br/>
            </w:r>
            <w:r>
              <w:t xml:space="preserve">CUIT: 20-19876543-2</w:t>
            </w:r>
            <w:r>
              <w:br/>
            </w:r>
            <w:r>
              <w:t xml:space="preserve">MAT: 4521 (Municipalidad de Buenos Aires)</w:t>
            </w:r>
            <w:r>
              <w:br/>
            </w:r>
            <w:r>
              <w:t xml:space="preserve">Email: rfernandez@bioing.com.ar</w:t>
            </w:r>
            <w:r>
              <w:br/>
            </w:r>
            <w:r>
              <w:t xml:space="preserve">Tel: +54 11 5678-9012</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Instituto de Salud y Tecnología Médica S.A. (hereinafter referred to as the "Buyer") for the professional services of a qualified</w:t>
      </w:r>
      <w:r>
        <w:t xml:space="preserve"> </w:t>
      </w:r>
      <w:r>
        <w:t xml:space="preserve">Biomedical Engineer</w:t>
      </w:r>
      <w:r>
        <w:t xml:space="preserve"> </w:t>
      </w:r>
      <w:r>
        <w:t xml:space="preserve">to be rendered in the city of</w:t>
      </w:r>
      <w:r>
        <w:t xml:space="preserve"> </w:t>
      </w:r>
      <w:r>
        <w:t xml:space="preserve">Argentina Buenos Aires</w:t>
      </w:r>
      <w:r>
        <w:t xml:space="preserve">. The scope of work encompasses the design, installation, calibration, and ongoing maintenance of medical diagnostic and therapeutic equipment across three hospital facilities located in the Buenos Aires metropolitan area. The</w:t>
      </w:r>
      <w:r>
        <w:t xml:space="preserve"> </w:t>
      </w:r>
      <w:r>
        <w:t xml:space="preserve">Biomedical Engineer</w:t>
      </w:r>
      <w:r>
        <w:t xml:space="preserve"> </w:t>
      </w:r>
      <w:r>
        <w:t xml:space="preserve">shall ensure full compliance with the regulations established by the Administración Nacional de Medicamentos, Alimentos y Tecnología Médica (ANMAT) and the local health authority of the Ciudad Autónoma de Buenos Aires.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site assessment and equipment inventory audit at Hospital San Martín, Buenos Aires. Includes risk analysis and compliance report per ANMAT Resolution 2024-118.</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Design and implementation of a preventive maintenance program for 120+ medical devices (MRI, CT, ultrasound, patient monitors, ventilators) across three facilities in Argentina Buenos Aires.</w:t>
            </w:r>
          </w:p>
        </w:tc>
        <w:tc>
          <w:tcPr/>
          <w:p>
            <w:pPr>
              <w:pStyle w:val="Compact"/>
              <w:jc w:val="left"/>
            </w:pPr>
            <w:r>
              <w:t xml:space="preserve">3</w:t>
            </w:r>
          </w:p>
        </w:tc>
        <w:tc>
          <w:tcPr/>
          <w:p>
            <w:pPr>
              <w:pStyle w:val="Compact"/>
              <w:jc w:val="left"/>
            </w:pPr>
            <w:r>
              <w:t xml:space="preserve">Facilities</w:t>
            </w:r>
          </w:p>
        </w:tc>
        <w:tc>
          <w:tcPr/>
          <w:p>
            <w:pPr>
              <w:pStyle w:val="Compact"/>
              <w:jc w:val="left"/>
            </w:pPr>
            <w:r>
              <w:t xml:space="preserve">420,000.00</w:t>
            </w:r>
          </w:p>
        </w:tc>
        <w:tc>
          <w:tcPr/>
          <w:p>
            <w:pPr>
              <w:pStyle w:val="Compact"/>
              <w:jc w:val="left"/>
            </w:pPr>
            <w:r>
              <w:t xml:space="preserve">1,260,000.00</w:t>
            </w:r>
          </w:p>
        </w:tc>
      </w:tr>
      <w:tr>
        <w:tc>
          <w:tcPr/>
          <w:p>
            <w:pPr>
              <w:pStyle w:val="Compact"/>
              <w:jc w:val="left"/>
            </w:pPr>
            <w:r>
              <w:t xml:space="preserve">03</w:t>
            </w:r>
          </w:p>
        </w:tc>
        <w:tc>
          <w:tcPr/>
          <w:p>
            <w:pPr>
              <w:pStyle w:val="Compact"/>
              <w:jc w:val="left"/>
            </w:pPr>
            <w:r>
              <w:t xml:space="preserve">Monthly on-site technical support and emergency response (24/7 availability) by the Biomedical Engineer at all contracted locations in the Buenos Aires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275,000.00</w:t>
            </w:r>
          </w:p>
        </w:tc>
        <w:tc>
          <w:tcPr/>
          <w:p>
            <w:pPr>
              <w:pStyle w:val="Compact"/>
              <w:jc w:val="left"/>
            </w:pPr>
            <w:r>
              <w:t xml:space="preserve">3,300,000.00</w:t>
            </w:r>
          </w:p>
        </w:tc>
      </w:tr>
      <w:tr>
        <w:tc>
          <w:tcPr/>
          <w:p>
            <w:pPr>
              <w:pStyle w:val="Compact"/>
              <w:jc w:val="left"/>
            </w:pPr>
            <w:r>
              <w:t xml:space="preserve">04</w:t>
            </w:r>
          </w:p>
        </w:tc>
        <w:tc>
          <w:tcPr/>
          <w:p>
            <w:pPr>
              <w:pStyle w:val="Compact"/>
              <w:jc w:val="left"/>
            </w:pPr>
            <w:r>
              <w:t xml:space="preserve">Training of hospital technical staff (minimum 40 personnel) on safe operation, basic troubleshooting, and regulatory documentation for biomedical equipment.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Annual regulatory compliance audit and submission of required documentation to the Dirección de Salud de la Ciudad de Buenos Aires and ANMAT.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TOTAL CONTRACT VALUE</w:t>
            </w:r>
          </w:p>
        </w:tc>
        <w:tc>
          <w:tcPr/>
          <w:p>
            <w:pPr>
              <w:pStyle w:val="Compact"/>
              <w:jc w:val="left"/>
            </w:pPr>
            <w:r>
              <w:t xml:space="preserve">5,275,000.00 ARS</w:t>
            </w:r>
          </w:p>
        </w:tc>
      </w:tr>
    </w:tbl>
    <w:p>
      <w:pPr>
        <w:pStyle w:val="BodyText"/>
      </w:pPr>
      <w:r>
        <w:t xml:space="preserve">* All prices are expressed in Argentine Pesos (ARS) and are inclusive of IVA (21% Value Added Tax) as mandated by the Argentine tax authority (AFIP). No additional charges shall apply unless expressly authorized in writing by the Buyer.</w:t>
      </w:r>
    </w:p>
    <w:bookmarkEnd w:id="23"/>
    <w:bookmarkStart w:id="24" w:name="terms-and-conditions"/>
    <w:p>
      <w:pPr>
        <w:pStyle w:val="Heading2"/>
      </w:pPr>
      <w:r>
        <w:t xml:space="preserve">4. Terms and Conditions</w:t>
      </w:r>
    </w:p>
    <w:p>
      <w:pPr>
        <w:numPr>
          <w:ilvl w:val="0"/>
          <w:numId w:val="1001"/>
        </w:numPr>
        <w:pStyle w:val="Compact"/>
      </w:pPr>
      <w:r>
        <w:rPr>
          <w:bCs/>
          <w:b/>
        </w:rPr>
        <w:t xml:space="preserve">Scope and Location:</w:t>
      </w:r>
      <w:r>
        <w:t xml:space="preserve"> </w:t>
      </w:r>
      <w:r>
        <w:t xml:space="preserve">All services under this Purchase Order shall be performed exclusively within the jurisdiction of Argentina Buenos Aires, including the Ciudad Autónoma de Buenos Aires and the surrounding Partido de Vicente López, San Isidro, and La Matanza where the Buyer's facilities are located.</w:t>
      </w:r>
    </w:p>
    <w:p>
      <w:pPr>
        <w:numPr>
          <w:ilvl w:val="0"/>
          <w:numId w:val="1001"/>
        </w:numPr>
        <w:pStyle w:val="Compact"/>
      </w:pPr>
      <w:r>
        <w:rPr>
          <w:bCs/>
          <w:b/>
        </w:rPr>
        <w:t xml:space="preserve">Qualifications:</w:t>
      </w:r>
      <w:r>
        <w:t xml:space="preserve"> </w:t>
      </w:r>
      <w:r>
        <w:t xml:space="preserve">The Biomedical Engineer must hold a valid degree in Ingeniería Biomédica from a university recognized by the Ministerio de Educación de la Nación Argentina, and must maintain an active professional registration (MAT) with the Municipalidad de Buenos Aires. Proof of qualifications shall be provided prior to commencement of work.</w:t>
      </w:r>
    </w:p>
    <w:p>
      <w:pPr>
        <w:numPr>
          <w:ilvl w:val="0"/>
          <w:numId w:val="1001"/>
        </w:numPr>
        <w:pStyle w:val="Compact"/>
      </w:pPr>
      <w:r>
        <w:rPr>
          <w:bCs/>
          <w:b/>
        </w:rPr>
        <w:t xml:space="preserve">Regulatory Compliance:</w:t>
      </w:r>
      <w:r>
        <w:t xml:space="preserve"> </w:t>
      </w:r>
      <w:r>
        <w:t xml:space="preserve">The Biomedical Engineer shall ensure that all work performed complies with ANMAT regulations, the Ley de Ejercicio Profesional (Ley 17.102), and all applicable municipal ordinances of the Ciudad de Buenos Aires. The Engineer is responsible for maintaining all necessary permits and certifications throughout the contract period.</w:t>
      </w:r>
    </w:p>
    <w:p>
      <w:pPr>
        <w:numPr>
          <w:ilvl w:val="0"/>
          <w:numId w:val="1001"/>
        </w:numPr>
        <w:pStyle w:val="Compact"/>
      </w:pPr>
      <w:r>
        <w:rPr>
          <w:bCs/>
          <w:b/>
        </w:rPr>
        <w:t xml:space="preserve">Commencement and Duration:</w:t>
      </w:r>
      <w:r>
        <w:t xml:space="preserve"> </w:t>
      </w:r>
      <w:r>
        <w:t xml:space="preserve">Services shall commence on July 1, 2025, and shall continue for a period of twelve (12) months, subject to renewal by mutual written agreement. The Purchase Order may be extended for an additional six (6) months upon 30 days' prior written notice.</w:t>
      </w:r>
    </w:p>
    <w:p>
      <w:pPr>
        <w:numPr>
          <w:ilvl w:val="0"/>
          <w:numId w:val="1001"/>
        </w:numPr>
        <w:pStyle w:val="Compact"/>
      </w:pPr>
      <w:r>
        <w:rPr>
          <w:bCs/>
          <w:b/>
        </w:rPr>
        <w:t xml:space="preserve">Payment Schedule:</w:t>
      </w:r>
      <w:r>
        <w:t xml:space="preserve"> </w:t>
      </w:r>
      <w:r>
        <w:t xml:space="preserve">Payment shall be made in monthly installments via bank transfer (transferencia bancaria) to the account designated by the Biomedical Engineer. Invoices must be submitted by the 5th business day of each month for services rendered in the preceding month. Payment shall be processed within thirty (30) calendar days of invoice receipt, in accordance with Argentine commercial law (Ley de Contratos de Locación de Servicios).</w:t>
      </w:r>
    </w:p>
    <w:p>
      <w:pPr>
        <w:numPr>
          <w:ilvl w:val="0"/>
          <w:numId w:val="1001"/>
        </w:numPr>
        <w:pStyle w:val="Compact"/>
      </w:pPr>
      <w:r>
        <w:rPr>
          <w:bCs/>
          <w:b/>
        </w:rPr>
        <w:t xml:space="preserve">Confidentiality:</w:t>
      </w:r>
      <w:r>
        <w:t xml:space="preserve"> </w:t>
      </w:r>
      <w:r>
        <w:t xml:space="preserve">The Biomedical Engineer shall treat all patient data, hospital operational information, and proprietary equipment specifications as strictly confidential, in compliance with the Ley de Protección de Datos Personales (Ley 25.326) of Argentina.</w:t>
      </w:r>
    </w:p>
    <w:p>
      <w:pPr>
        <w:numPr>
          <w:ilvl w:val="0"/>
          <w:numId w:val="1001"/>
        </w:numPr>
        <w:pStyle w:val="Compact"/>
      </w:pPr>
      <w:r>
        <w:rPr>
          <w:bCs/>
          <w:b/>
        </w:rPr>
        <w:t xml:space="preserve">Insurance and Liability:</w:t>
      </w:r>
      <w:r>
        <w:t xml:space="preserve"> </w:t>
      </w:r>
      <w:r>
        <w:t xml:space="preserve">The Biomedical Engineer shall maintain professional liability insurance (seguro de responsabilidad civil profesional) with a minimum coverage of ARS 10,000,000, valid throughout the term of this Purchase Order. A certificate of insurance shall be provided to the Buyer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Argentine Republic. Any disputes arising from or in connection with this Purchase Order shall be subject to the exclusive jurisdiction of the commercial courts of the city of Buenos Aires, Argentina.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declared by the Nación Argentina or the Ciudad de Buenos Aires.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Biomedical Engineer services in Argentina Buenos Aires and supersedes all prior negotiations, representations, or agreements between the parties regarding the subject matter herein.</w:t>
      </w:r>
    </w:p>
    <w:bookmarkEnd w:id="25"/>
    <w:p>
      <w:pPr>
        <w:pStyle w:val="BodyText"/>
      </w:pPr>
      <w:r>
        <w:rPr>
          <w:bCs/>
          <w:b/>
        </w:rPr>
        <w:t xml:space="preserve">For the Buyer:</w:t>
      </w:r>
      <w:r>
        <w:br/>
      </w:r>
      <w:r>
        <w:t xml:space="preserve">Lic. Mariana González</w:t>
      </w:r>
      <w:r>
        <w:br/>
      </w:r>
      <w:r>
        <w:t xml:space="preserve">Directora de Compras</w:t>
      </w:r>
      <w:r>
        <w:br/>
      </w:r>
      <w:r>
        <w:t xml:space="preserve">Instituto de Salud y Tecnología Médica S.A.</w:t>
      </w:r>
      <w:r>
        <w:br/>
      </w:r>
      <w:r>
        <w:t xml:space="preserve">Buenos Aires, Argentina</w:t>
      </w:r>
      <w:r>
        <w:br/>
      </w:r>
      <w:r>
        <w:t xml:space="preserve">Date: _______________</w:t>
      </w:r>
    </w:p>
    <w:p>
      <w:pPr>
        <w:pStyle w:val="BodyText"/>
      </w:pPr>
      <w:r>
        <w:rPr>
          <w:bCs/>
          <w:b/>
        </w:rPr>
        <w:t xml:space="preserve">For the Supplier:</w:t>
      </w:r>
      <w:r>
        <w:br/>
      </w:r>
      <w:r>
        <w:t xml:space="preserve">Dr. Ricardo Fernández</w:t>
      </w:r>
      <w:r>
        <w:br/>
      </w:r>
      <w:r>
        <w:t xml:space="preserve">Biomedical Engineer</w:t>
      </w:r>
      <w:r>
        <w:br/>
      </w:r>
      <w:r>
        <w:t xml:space="preserve">Consultora en Ingeniería Biomédica</w:t>
      </w:r>
      <w:r>
        <w:br/>
      </w:r>
      <w:r>
        <w:t xml:space="preserve">Buenos Aires, Argentina</w:t>
      </w:r>
      <w:r>
        <w:br/>
      </w:r>
      <w:r>
        <w:t xml:space="preserve">Date: _______________</w:t>
      </w:r>
    </w:p>
    <w:p>
      <w:pPr>
        <w:pStyle w:val="BodyText"/>
      </w:pPr>
      <w:r>
        <w:t xml:space="preserve">This Purchase Order (PO-BA-2025-04782) is issued in accordance with the internal procurement policies of Instituto de Salud y Tecnología Médica S.A. and applicable Argentine commercial legislation. The services described herein are to be rendered by a licensed Biomedical Engineer within the jurisdiction of Argentina Buenos Aires. This document is valid for a period of thirty (30) days from the date of issue. Unauthorized reproduction or distribution is prohibited.</w:t>
      </w:r>
    </w:p>
    <w:p>
      <w:pPr>
        <w:pStyle w:val="BodyText"/>
      </w:pPr>
      <w:r>
        <w:t xml:space="preserve">© 2025 Instituto de Salud y Tecnología Médica S.A. —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Argentina Buenos Aires</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