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Biomedical Engineer Professional Services — Brazil Brasília</w:t>
      </w:r>
    </w:p>
    <w:p>
      <w:pPr>
        <w:pStyle w:val="BodyText"/>
      </w:pPr>
      <w:r>
        <w:t xml:space="preserve">Document Reference: PO-BME-BRB-2025-0047</w:t>
      </w:r>
    </w:p>
    <w:bookmarkEnd w:id="20"/>
    <w:p>
      <w:pPr>
        <w:pStyle w:val="BodyText"/>
      </w:pPr>
      <w:r>
        <w:rPr>
          <w:bCs/>
          <w:b/>
        </w:rPr>
        <w:t xml:space="preserve">Purchase Order No.:</w:t>
      </w:r>
      <w:r>
        <w:t xml:space="preserve"> </w:t>
      </w:r>
      <w:r>
        <w:t xml:space="preserve">PO-BME-BRB-2025-0047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Brasília, DF</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Hospital Universitário de Brasília – HUB/UnB</w:t>
      </w:r>
    </w:p>
    <w:p>
      <w:pPr>
        <w:pStyle w:val="BodyText"/>
      </w:pPr>
      <w:r>
        <w:rPr>
          <w:bCs/>
          <w:b/>
        </w:rPr>
        <w:t xml:space="preserve">Address:</w:t>
      </w:r>
      <w:r>
        <w:t xml:space="preserve"> </w:t>
      </w:r>
      <w:r>
        <w:t xml:space="preserve">Setor Hospitalar Sul (SHS), Lote 01, Asa Sul, Brasília – DF, CEP 70.048-900, Brazil</w:t>
      </w:r>
    </w:p>
    <w:p>
      <w:pPr>
        <w:pStyle w:val="BodyText"/>
      </w:pPr>
      <w:r>
        <w:rPr>
          <w:bCs/>
          <w:b/>
        </w:rPr>
        <w:t xml:space="preserve">CNPJ:</w:t>
      </w:r>
      <w:r>
        <w:t xml:space="preserve"> </w:t>
      </w:r>
      <w:r>
        <w:t xml:space="preserve">00.394.556/0001-10</w:t>
      </w:r>
    </w:p>
    <w:p>
      <w:pPr>
        <w:pStyle w:val="BodyText"/>
      </w:pPr>
      <w:r>
        <w:rPr>
          <w:bCs/>
          <w:b/>
        </w:rPr>
        <w:t xml:space="preserve">Contact:</w:t>
      </w:r>
      <w:r>
        <w:t xml:space="preserve"> </w:t>
      </w:r>
      <w:r>
        <w:t xml:space="preserve">Procurement Department – Dr. Carlos Menezes</w:t>
      </w:r>
    </w:p>
    <w:p>
      <w:pPr>
        <w:pStyle w:val="BodyText"/>
      </w:pPr>
      <w:r>
        <w:rPr>
          <w:bCs/>
          <w:b/>
        </w:rPr>
        <w:t xml:space="preserve">Email:</w:t>
      </w:r>
      <w:r>
        <w:t xml:space="preserve"> </w:t>
      </w:r>
      <w:r>
        <w:t xml:space="preserve">compras@hub.df.gov.br</w:t>
      </w:r>
    </w:p>
    <w:p>
      <w:pPr>
        <w:pStyle w:val="BodyText"/>
      </w:pPr>
      <w:r>
        <w:rPr>
          <w:bCs/>
          <w:b/>
        </w:rPr>
        <w:t xml:space="preserve">Phone:</w:t>
      </w:r>
      <w:r>
        <w:t xml:space="preserve"> </w:t>
      </w:r>
      <w:r>
        <w:t xml:space="preserve">+55 (61) 3306-7000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BioEng Solutions Consultoria em Engenharia Biomédica Ltda.</w:t>
      </w:r>
    </w:p>
    <w:p>
      <w:pPr>
        <w:pStyle w:val="BodyText"/>
      </w:pPr>
      <w:r>
        <w:rPr>
          <w:bCs/>
          <w:b/>
        </w:rPr>
        <w:t xml:space="preserve">Address:</w:t>
      </w:r>
      <w:r>
        <w:t xml:space="preserve"> </w:t>
      </w:r>
      <w:r>
        <w:t xml:space="preserve">Quadra 308, Bloco A, Sala 1204, Asa Norte, Brasília – DF, CEP 70.308-900, Brazil</w:t>
      </w:r>
    </w:p>
    <w:p>
      <w:pPr>
        <w:pStyle w:val="BodyText"/>
      </w:pPr>
      <w:r>
        <w:rPr>
          <w:bCs/>
          <w:b/>
        </w:rPr>
        <w:t xml:space="preserve">CNPJ:</w:t>
      </w:r>
      <w:r>
        <w:t xml:space="preserve"> </w:t>
      </w:r>
      <w:r>
        <w:t xml:space="preserve">12.345.678/0001-95</w:t>
      </w:r>
    </w:p>
    <w:p>
      <w:pPr>
        <w:pStyle w:val="BodyText"/>
      </w:pPr>
      <w:r>
        <w:rPr>
          <w:bCs/>
          <w:b/>
        </w:rPr>
        <w:t xml:space="preserve">Contact:</w:t>
      </w:r>
      <w:r>
        <w:t xml:space="preserve"> </w:t>
      </w:r>
      <w:r>
        <w:t xml:space="preserve">Eng. Fernanda Oliveira, CREA-DF 123.456</w:t>
      </w:r>
    </w:p>
    <w:p>
      <w:pPr>
        <w:pStyle w:val="BodyText"/>
      </w:pPr>
      <w:r>
        <w:rPr>
          <w:bCs/>
          <w:b/>
        </w:rPr>
        <w:t xml:space="preserve">Email:</w:t>
      </w:r>
      <w:r>
        <w:t xml:space="preserve"> </w:t>
      </w:r>
      <w:r>
        <w:t xml:space="preserve">contratos@bioengsolutions.com.br</w:t>
      </w:r>
    </w:p>
    <w:p>
      <w:pPr>
        <w:pStyle w:val="BodyText"/>
      </w:pPr>
      <w:r>
        <w:rPr>
          <w:bCs/>
          <w:b/>
        </w:rPr>
        <w:t xml:space="preserve">Phone:</w:t>
      </w:r>
      <w:r>
        <w:t xml:space="preserve"> </w:t>
      </w:r>
      <w:r>
        <w:t xml:space="preserve">+55 (61) 3322-8800</w:t>
      </w:r>
    </w:p>
    <w:bookmarkEnd w:id="22"/>
    <w:p>
      <w:pPr>
        <w:pStyle w:val="BodyText"/>
      </w:pPr>
      <w:r>
        <w:t xml:space="preserve">2. 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w:t>
            </w:r>
          </w:p>
        </w:tc>
      </w:tr>
      <w:tr>
        <w:tc>
          <w:tcPr/>
          <w:p>
            <w:pPr>
              <w:pStyle w:val="Compact"/>
              <w:jc w:val="left"/>
            </w:pPr>
            <w:r>
              <w:t xml:space="preserve">01</w:t>
            </w:r>
          </w:p>
        </w:tc>
        <w:tc>
          <w:tcPr/>
          <w:p>
            <w:pPr>
              <w:pStyle w:val="Compact"/>
              <w:jc w:val="left"/>
            </w:pPr>
            <w:r>
              <w:rPr>
                <w:bCs/>
                <w:b/>
              </w:rPr>
              <w:t xml:space="preserve">Biomedical Engineer – Full-Time Professional Services (12 months)</w:t>
            </w:r>
            <w:r>
              <w:br/>
            </w:r>
            <w:r>
              <w:t xml:space="preserve">A qualified Biomedical Engineer, registered with CREA-DF, shall be assigned to the Hospital Universitário de Brasília to perform comprehensive maintenance, calibration, and technical oversight of all biomedical equipment. The Biomedical Engineer shall ensure compliance with ANVISA regulations, perform preventive and corrective maintenance on imaging systems (MRI, CT, X-ray), patient monitoring devices, surgical instruments, and laboratory analyzers. The Biomedical Engineer will also be responsible for equipment risk assessments, regulatory documentation, and training of hospital staff on safe operation of biomedical devices.</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c>
          <w:tcPr/>
          <w:p>
            <w:pPr>
              <w:pStyle w:val="Compact"/>
              <w:jc w:val="left"/>
            </w:pPr>
            <w:r>
              <w:t xml:space="preserve">Commencement: 01 Jul 2025</w:t>
            </w:r>
          </w:p>
        </w:tc>
      </w:tr>
      <w:tr>
        <w:tc>
          <w:tcPr/>
          <w:p>
            <w:pPr>
              <w:pStyle w:val="Compact"/>
              <w:jc w:val="left"/>
            </w:pPr>
            <w:r>
              <w:t xml:space="preserve">02</w:t>
            </w:r>
          </w:p>
        </w:tc>
        <w:tc>
          <w:tcPr/>
          <w:p>
            <w:pPr>
              <w:pStyle w:val="Compact"/>
              <w:jc w:val="left"/>
            </w:pPr>
            <w:r>
              <w:rPr>
                <w:bCs/>
                <w:b/>
              </w:rPr>
              <w:t xml:space="preserve">Biomedical Equipment Calibration Kit &amp; Diagnostic Tools</w:t>
            </w:r>
            <w:r>
              <w:br/>
            </w:r>
            <w:r>
              <w:t xml:space="preserve">Supply of a complete calibration and diagnostic toolkit for the Biomedical Engineer, including electrical safety analyzers, ECG calibrators, pulse oximeter testers, defibrillator analyzers, and pressure transducer calibration standards. All tools must meet IEC 62353 and IEC 60601-1 standards.</w:t>
            </w:r>
          </w:p>
        </w:tc>
        <w:tc>
          <w:tcPr/>
          <w:p>
            <w:pPr>
              <w:pStyle w:val="Compact"/>
              <w:jc w:val="left"/>
            </w:pPr>
            <w:r>
              <w:t xml:space="preserve">1</w:t>
            </w:r>
          </w:p>
        </w:tc>
        <w:tc>
          <w:tcPr/>
          <w:p>
            <w:pPr>
              <w:pStyle w:val="Compact"/>
              <w:jc w:val="left"/>
            </w:pPr>
            <w:r>
              <w:t xml:space="preserve">R$ 42.750,00</w:t>
            </w:r>
          </w:p>
        </w:tc>
        <w:tc>
          <w:tcPr/>
          <w:p>
            <w:pPr>
              <w:pStyle w:val="Compact"/>
              <w:jc w:val="left"/>
            </w:pPr>
            <w:r>
              <w:t xml:space="preserve">R$ 42.750,00</w:t>
            </w:r>
          </w:p>
        </w:tc>
        <w:tc>
          <w:tcPr/>
          <w:p>
            <w:pPr>
              <w:pStyle w:val="Compact"/>
              <w:jc w:val="left"/>
            </w:pPr>
            <w:r>
              <w:t xml:space="preserve">Within 15 days of PO acceptance</w:t>
            </w:r>
          </w:p>
        </w:tc>
      </w:tr>
      <w:tr>
        <w:tc>
          <w:tcPr/>
          <w:p>
            <w:pPr>
              <w:pStyle w:val="Compact"/>
              <w:jc w:val="left"/>
            </w:pPr>
            <w:r>
              <w:t xml:space="preserve">03</w:t>
            </w:r>
          </w:p>
        </w:tc>
        <w:tc>
          <w:tcPr/>
          <w:p>
            <w:pPr>
              <w:pStyle w:val="Compact"/>
              <w:jc w:val="left"/>
            </w:pPr>
            <w:r>
              <w:rPr>
                <w:bCs/>
                <w:b/>
              </w:rPr>
              <w:t xml:space="preserve">Annual Preventive Maintenance Program – Biomedical Equipment Fleet</w:t>
            </w:r>
            <w:r>
              <w:br/>
            </w:r>
            <w:r>
              <w:t xml:space="preserve">Structured 12-month preventive maintenance schedule covering 340+ biomedical devices across all departments of the hospital in Brazil Brasília. The Biomedical Engineer shall execute quarterly inspections, generate maintenance reports, and maintain a digital asset management system accessible to hospital administration.</w:t>
            </w:r>
          </w:p>
        </w:tc>
        <w:tc>
          <w:tcPr/>
          <w:p>
            <w:pPr>
              <w:pStyle w:val="Compact"/>
              <w:jc w:val="left"/>
            </w:pPr>
            <w:r>
              <w:t xml:space="preserve">1</w:t>
            </w:r>
          </w:p>
        </w:tc>
        <w:tc>
          <w:tcPr/>
          <w:p>
            <w:pPr>
              <w:pStyle w:val="Compact"/>
              <w:jc w:val="left"/>
            </w:pPr>
            <w:r>
              <w:t xml:space="preserve">R$ 96.500,00</w:t>
            </w:r>
          </w:p>
        </w:tc>
        <w:tc>
          <w:tcPr/>
          <w:p>
            <w:pPr>
              <w:pStyle w:val="Compact"/>
              <w:jc w:val="left"/>
            </w:pPr>
            <w:r>
              <w:t xml:space="preserve">R$ 96.500,00</w:t>
            </w:r>
          </w:p>
        </w:tc>
        <w:tc>
          <w:tcPr/>
          <w:p>
            <w:pPr>
              <w:pStyle w:val="Compact"/>
              <w:jc w:val="left"/>
            </w:pPr>
            <w:r>
              <w:t xml:space="preserve">Ongoing – 12 months</w:t>
            </w:r>
          </w:p>
        </w:tc>
      </w:tr>
      <w:tr>
        <w:tc>
          <w:tcPr/>
          <w:p>
            <w:pPr>
              <w:pStyle w:val="Compact"/>
              <w:jc w:val="left"/>
            </w:pPr>
            <w:r>
              <w:t xml:space="preserve">04</w:t>
            </w:r>
          </w:p>
        </w:tc>
        <w:tc>
          <w:tcPr/>
          <w:p>
            <w:pPr>
              <w:pStyle w:val="Compact"/>
              <w:jc w:val="left"/>
            </w:pPr>
            <w:r>
              <w:rPr>
                <w:bCs/>
                <w:b/>
              </w:rPr>
              <w:t xml:space="preserve">Regulatory Compliance &amp; ANVISA Documentation Package</w:t>
            </w:r>
            <w:r>
              <w:br/>
            </w:r>
            <w:r>
              <w:t xml:space="preserve">Preparation and submission of all required documentation for ANVISA compliance regarding biomedical equipment in the hospital facility located in Brazil Brasília. Includes risk analysis reports, maintenance logs, and certification of conformity for all critical life-support devices.</w:t>
            </w:r>
          </w:p>
        </w:tc>
        <w:tc>
          <w:tcPr/>
          <w:p>
            <w:pPr>
              <w:pStyle w:val="Compact"/>
              <w:jc w:val="left"/>
            </w:pPr>
            <w:r>
              <w:t xml:space="preserve">1</w:t>
            </w:r>
          </w:p>
        </w:tc>
        <w:tc>
          <w:tcPr/>
          <w:p>
            <w:pPr>
              <w:pStyle w:val="Compact"/>
              <w:jc w:val="left"/>
            </w:pPr>
            <w:r>
              <w:t xml:space="preserve">R$ 18.200,00</w:t>
            </w:r>
          </w:p>
        </w:tc>
        <w:tc>
          <w:tcPr/>
          <w:p>
            <w:pPr>
              <w:pStyle w:val="Compact"/>
              <w:jc w:val="left"/>
            </w:pPr>
            <w:r>
              <w:t xml:space="preserve">R$ 18.200,00</w:t>
            </w:r>
          </w:p>
        </w:tc>
        <w:tc>
          <w:tcPr/>
          <w:p>
            <w:pPr>
              <w:pStyle w:val="Compact"/>
              <w:jc w:val="left"/>
            </w:pPr>
            <w:r>
              <w:t xml:space="preserve">Within 60 days</w:t>
            </w:r>
          </w:p>
        </w:tc>
      </w:tr>
      <w:tr>
        <w:tc>
          <w:tcPr>
            <w:gridSpan w:val="4"/>
          </w:tcPr>
          <w:p>
            <w:pPr>
              <w:pStyle w:val="Compact"/>
              <w:jc w:val="right"/>
            </w:pPr>
            <w:r>
              <w:t xml:space="preserve">TOTAL PURCHASE ORDER VALUE:</w:t>
            </w:r>
          </w:p>
        </w:tc>
        <w:tc>
          <w:tcPr/>
          <w:p>
            <w:pPr>
              <w:pStyle w:val="Compact"/>
              <w:jc w:val="left"/>
            </w:pPr>
            <w:r>
              <w:t xml:space="preserve">R$ 342.450,00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This Purchase Order authorizes the Supplier to provide the services and goods described herein. The Biomedical Engineer assigned under this Purchase Order must hold a valid CREA-DF registration and a minimum of five (5) years of professional experience in hospital biomedical engineering in Brazil Brasília or equivalent metropolitan areas.</w:t>
      </w:r>
    </w:p>
    <w:p>
      <w:pPr>
        <w:numPr>
          <w:ilvl w:val="0"/>
          <w:numId w:val="1001"/>
        </w:numPr>
        <w:pStyle w:val="Compact"/>
      </w:pPr>
      <w:r>
        <w:rPr>
          <w:bCs/>
          <w:b/>
        </w:rPr>
        <w:t xml:space="preserve">Performance Standards:</w:t>
      </w:r>
      <w:r>
        <w:t xml:space="preserve"> </w:t>
      </w:r>
      <w:r>
        <w:t xml:space="preserve">The Biomedical Engineer shall respond to critical equipment failures within four (4) hours and to non-critical issues within twenty-four (24) hours. All work must comply with the technical standards established by ANVISA, ABNT, and IEC 60601 series applicable to biomedical equipment in Brazil Brasília.</w:t>
      </w:r>
    </w:p>
    <w:p>
      <w:pPr>
        <w:numPr>
          <w:ilvl w:val="0"/>
          <w:numId w:val="1001"/>
        </w:numPr>
        <w:pStyle w:val="Compact"/>
      </w:pPr>
      <w:r>
        <w:rPr>
          <w:bCs/>
          <w:b/>
        </w:rPr>
        <w:t xml:space="preserve">Payment Schedule:</w:t>
      </w:r>
      <w:r>
        <w:t xml:space="preserve"> </w:t>
      </w:r>
      <w:r>
        <w:t xml:space="preserve">Payment shall be made in monthly installments of R$ 28.537,50 (one-twelfth of the total Purchase Order value) via bank transfer to the account specified by the Supplier. The first payment is due within thirty (30) days of the commencement date. All payments are subject to the Buyer's verification of satisfactory service delivery.</w:t>
      </w:r>
    </w:p>
    <w:p>
      <w:pPr>
        <w:numPr>
          <w:ilvl w:val="0"/>
          <w:numId w:val="1001"/>
        </w:numPr>
        <w:pStyle w:val="Compact"/>
      </w:pPr>
      <w:r>
        <w:rPr>
          <w:bCs/>
          <w:b/>
        </w:rPr>
        <w:t xml:space="preserve">Location of Services:</w:t>
      </w:r>
      <w:r>
        <w:t xml:space="preserve"> </w:t>
      </w:r>
      <w:r>
        <w:t xml:space="preserve">All services under this Purchase Order shall be performed at the Hospital Universitário de Brasília, located in the Federal District of Brazil Brasília. The Biomedical Engineer shall be physically present at the facility during standard working hours (Monday to Friday, 08:00 to 17:00) and shall be available for on-call emergencies as defined in the service level agreement.</w:t>
      </w:r>
    </w:p>
    <w:p>
      <w:pPr>
        <w:numPr>
          <w:ilvl w:val="0"/>
          <w:numId w:val="1001"/>
        </w:numPr>
        <w:pStyle w:val="Compact"/>
      </w:pPr>
      <w:r>
        <w:rPr>
          <w:bCs/>
          <w:b/>
        </w:rPr>
        <w:t xml:space="preserve">Intellectual Property &amp; Confidentiality:</w:t>
      </w:r>
      <w:r>
        <w:t xml:space="preserve"> </w:t>
      </w:r>
      <w:r>
        <w:t xml:space="preserve">All maintenance records, risk assessments, and technical documentation produced by the Biomedical Engineer under this Purchase Order shall remain the exclusive property of the Buyer. The Supplier and the Biomedical Engineer agree to maintain strict confidentiality regarding patient data, hospital operations, and proprietary equipment configurations in Brazil Brasília.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 minimum of fifteen (15) days transition period for the Biomedical Engineer to hand over all ongoing maintenance tasks and documentation to the Buyer or a successor provider.</w:t>
      </w:r>
    </w:p>
    <w:p>
      <w:pPr>
        <w:numPr>
          <w:ilvl w:val="0"/>
          <w:numId w:val="1001"/>
        </w:numPr>
        <w:pStyle w:val="Compact"/>
      </w:pPr>
      <w:r>
        <w:rPr>
          <w:bCs/>
          <w:b/>
        </w:rPr>
        <w:t xml:space="preserve">Warranty &amp; Liability:</w:t>
      </w:r>
      <w:r>
        <w:t xml:space="preserve"> </w:t>
      </w:r>
      <w:r>
        <w:t xml:space="preserve">The Supplier warrants that all calibration tools and diagnostic equipment delivered under this Purchase Order shall be free from defects for a period of twelve (12) months from the date of delivery. The Supplier assumes full liability for any damage to hospital equipment caused by negligence of the Biomedical Engineer during maintenance or calibration procedures.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Brazil Brasília, Federal District. Any disputes arising from this Purchase Order shall be resolved through the competent judicial authorities in Brazil Brasília.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Brazil Brasília.</w:t>
      </w:r>
    </w:p>
    <w:p>
      <w:pPr>
        <w:pStyle w:val="FirstParagraph"/>
      </w:pPr>
      <w:r>
        <w:rPr>
          <w:bCs/>
          <w:b/>
        </w:rPr>
        <w:t xml:space="preserve">NOTE:</w:t>
      </w:r>
      <w:r>
        <w:t xml:space="preserve"> </w:t>
      </w:r>
      <w:r>
        <w:t xml:space="preserve">This Purchase Order is subject to approval by the Hospital Universitário de Brasília Procurement Committee and the Federal District Health Secretariat (SES-DF). The Biomedical Engineer must present a valid CREA-DF registration card and professional liability insurance (minimum coverage of R$ 500.000,00) prior to commencing any work on the hospital premises in Brazil Brasília.</w:t>
      </w:r>
    </w:p>
    <w:p>
      <w:pPr>
        <w:pStyle w:val="BodyText"/>
      </w:pPr>
      <w:r>
        <w:t xml:space="preserve">4. AUTHORIZATION AND ACCEPTANCE</w:t>
      </w:r>
    </w:p>
    <w:p>
      <w:pPr>
        <w:pStyle w:val="BodyText"/>
      </w:pPr>
      <w:r>
        <w:rPr>
          <w:bCs/>
          <w:b/>
        </w:rPr>
        <w:t xml:space="preserve">For the Buyer (Hospital Universitário de Brasília)</w:t>
      </w:r>
      <w:r>
        <w:br/>
      </w:r>
      <w:r>
        <w:t xml:space="preserve">Name: Dr. Carlos Menezes</w:t>
      </w:r>
      <w:r>
        <w:br/>
      </w:r>
      <w:r>
        <w:t xml:space="preserve">Title: Director of Procurement</w:t>
      </w:r>
      <w:r>
        <w:br/>
      </w:r>
      <w:r>
        <w:t xml:space="preserve">Date: _______________</w:t>
      </w:r>
    </w:p>
    <w:p>
      <w:pPr>
        <w:pStyle w:val="BodyText"/>
      </w:pPr>
      <w:r>
        <w:rPr>
          <w:bCs/>
          <w:b/>
        </w:rPr>
        <w:t xml:space="preserve">For the Supplier (BioEng Solutions Ltda.)</w:t>
      </w:r>
      <w:r>
        <w:br/>
      </w:r>
      <w:r>
        <w:t xml:space="preserve">Name: Eng. Fernanda Oliveira</w:t>
      </w:r>
      <w:r>
        <w:br/>
      </w:r>
      <w:r>
        <w:t xml:space="preserve">Title: Technical Director / CREA-DF 123.456</w:t>
      </w:r>
      <w:r>
        <w:br/>
      </w:r>
      <w:r>
        <w:t xml:space="preserve">Date: _______________</w:t>
      </w:r>
    </w:p>
    <w:p>
      <w:pPr>
        <w:pStyle w:val="BodyText"/>
      </w:pPr>
      <w:r>
        <w:t xml:space="preserve">This Purchase Order (PO-BME-BRB-2025-0047) is a legally binding document upon signature by both parties. It governs the engagement of a Biomedical Engineer for professional services at the Hospital Universitário de Brasília, Brazil Brasília. All communications regarding this Purchase Order shall be directed to the contacts listed in Section 1. This document is issued in two (2) original copies, one for each party.</w:t>
      </w:r>
    </w:p>
    <w:p>
      <w:pPr>
        <w:pStyle w:val="BodyText"/>
      </w:pPr>
      <w:r>
        <w:t xml:space="preserve">© 2025 Hospital Universitário de Brasília – HUB/UnB. All rights reserved. Document generated in compliance with Brazilian Federal Procurement Law (Lei nº 14.133/2021).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Brazil Brasília</dc:title>
  <dc:creator/>
  <dc:language>en</dc:language>
  <cp:keywords/>
  <dcterms:created xsi:type="dcterms:W3CDTF">2026-10-10T11:31:12Z</dcterms:created>
  <dcterms:modified xsi:type="dcterms:W3CDTF">2026-10-10T11:31:12Z</dcterms:modified>
</cp:coreProperties>
</file>

<file path=docProps/custom.xml><?xml version="1.0" encoding="utf-8"?>
<Properties xmlns="http://schemas.openxmlformats.org/officeDocument/2006/custom-properties" xmlns:vt="http://schemas.openxmlformats.org/officeDocument/2006/docPropsVTypes"/>
</file>