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Centre Hospitalier Universitaire de Montréal (CHUM)</w:t>
      </w:r>
    </w:p>
    <w:p>
      <w:pPr>
        <w:pStyle w:val="BodyText"/>
      </w:pPr>
      <w:r>
        <w:t xml:space="preserve">4500 Street Saint-Denis, Montreal, Quebec, Canada H2W 1T4</w:t>
      </w:r>
    </w:p>
    <w:p>
      <w:pPr>
        <w:pStyle w:val="BodyText"/>
      </w:pPr>
      <w:r>
        <w:t xml:space="preserve">Telephone: +1 (514) 890-8000 | Email: procurement@chumontreal.ca</w:t>
      </w:r>
    </w:p>
    <w:p>
      <w:pPr>
        <w:pStyle w:val="BodyText"/>
      </w:pPr>
      <w:r>
        <w:t xml:space="preserve">Quebec Business Number (QBN): 123456789 RT0001</w:t>
      </w:r>
    </w:p>
    <w:bookmarkEnd w:id="20"/>
    <w:p>
      <w:pPr>
        <w:pStyle w:val="BodyText"/>
      </w:pPr>
      <w:r>
        <w:rPr>
          <w:bCs/>
          <w:b/>
        </w:rPr>
        <w:t xml:space="preserve">Purchase Order No.:</w:t>
      </w:r>
      <w:r>
        <w:t xml:space="preserve"> </w:t>
      </w:r>
      <w:r>
        <w:t xml:space="preserve">PO-2025-BME-04782</w:t>
      </w:r>
      <w:r>
        <w:br/>
      </w:r>
      <w:r>
        <w:rPr>
          <w:bCs/>
          <w:b/>
        </w:rPr>
        <w:t xml:space="preserve">Date of Issue:</w:t>
      </w:r>
      <w:r>
        <w:t xml:space="preserve"> </w:t>
      </w:r>
      <w:r>
        <w:t xml:space="preserve">June 12, 2025</w:t>
      </w:r>
      <w:r>
        <w:br/>
      </w:r>
      <w:r>
        <w:rPr>
          <w:bCs/>
          <w:b/>
        </w:rPr>
        <w:t xml:space="preserve">Required Delivery Date:</w:t>
      </w:r>
      <w:r>
        <w:t xml:space="preserve"> </w:t>
      </w:r>
      <w:r>
        <w:t xml:space="preserve">July 15, 2025</w:t>
      </w:r>
    </w:p>
    <w:p>
      <w:pPr>
        <w:pStyle w:val="BodyText"/>
      </w:pPr>
      <w:r>
        <w:rPr>
          <w:bCs/>
          <w:b/>
        </w:rPr>
        <w:t xml:space="preserve">Department:</w:t>
      </w:r>
      <w:r>
        <w:t xml:space="preserve"> </w:t>
      </w:r>
      <w:r>
        <w:t xml:space="preserve">Biomedical Engineering Services</w:t>
      </w:r>
      <w:r>
        <w:br/>
      </w:r>
      <w:r>
        <w:rPr>
          <w:bCs/>
          <w:b/>
        </w:rPr>
        <w:t xml:space="preserve">Project Reference:</w:t>
      </w:r>
      <w:r>
        <w:t xml:space="preserve"> </w:t>
      </w:r>
      <w:r>
        <w:t xml:space="preserve">BME-RENOV-2025-MTL</w:t>
      </w:r>
      <w:r>
        <w:br/>
      </w:r>
      <w:r>
        <w:rPr>
          <w:bCs/>
          <w:b/>
        </w:rPr>
        <w:t xml:space="preserve">Status:</w:t>
      </w:r>
      <w:r>
        <w:t xml:space="preserve"> </w:t>
      </w:r>
      <w:r>
        <w:t xml:space="preserve">APPROVED</w:t>
      </w:r>
    </w:p>
    <w:p>
      <w:pPr>
        <w:pStyle w:val="BodyText"/>
      </w:pPr>
      <w:r>
        <w:rPr>
          <w:bCs/>
          <w:b/>
        </w:rPr>
        <w:t xml:space="preserve">Vendor / Supplier:</w:t>
      </w:r>
      <w:r>
        <w:t xml:space="preserve"> </w:t>
      </w:r>
      <w:r>
        <w:t xml:space="preserve">MedTech Solutions Canada Inc.</w:t>
      </w:r>
      <w:r>
        <w:br/>
      </w:r>
      <w:r>
        <w:rPr>
          <w:bCs/>
          <w:b/>
        </w:rPr>
        <w:t xml:space="preserve">Vendor Address:</w:t>
      </w:r>
      <w:r>
        <w:t xml:space="preserve"> </w:t>
      </w:r>
      <w:r>
        <w:t xml:space="preserve">2200 Boulevard René-Lévesque, Montreal, Quebec, Canada H3H 2M1</w:t>
      </w:r>
      <w:r>
        <w:br/>
      </w:r>
      <w:r>
        <w:rPr>
          <w:bCs/>
          <w:b/>
        </w:rPr>
        <w:t xml:space="preserve">Vendor Contact:</w:t>
      </w:r>
      <w:r>
        <w:t xml:space="preserve"> </w:t>
      </w:r>
      <w:r>
        <w:t xml:space="preserve">Mr. Laurent Tremblay, Procurement Manager</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Centre Hospitalier Universitaire de Montréal</w:t>
            </w:r>
            <w:r>
              <w:br/>
            </w:r>
            <w:r>
              <w:t xml:space="preserve">Accounts Payable Department</w:t>
            </w:r>
            <w:r>
              <w:br/>
            </w:r>
            <w:r>
              <w:t xml:space="preserve">4500 Street Saint-Denis</w:t>
            </w:r>
            <w:r>
              <w:br/>
            </w:r>
            <w:r>
              <w:t xml:space="preserve">Montreal, Quebec, Canada H2W 1T4</w:t>
            </w:r>
            <w:r>
              <w:br/>
            </w:r>
            <w:r>
              <w:t xml:space="preserve">Attention: Ms. Sophie Gagnon, Director of Procurement</w:t>
            </w:r>
          </w:p>
        </w:tc>
        <w:tc>
          <w:tcPr/>
          <w:p>
            <w:pPr>
              <w:pStyle w:val="Compact"/>
              <w:jc w:val="left"/>
            </w:pPr>
            <w:r>
              <w:rPr>
                <w:bCs/>
                <w:b/>
              </w:rPr>
              <w:t xml:space="preserve">Ship To:</w:t>
            </w:r>
            <w:r>
              <w:br/>
            </w:r>
            <w:r>
              <w:t xml:space="preserve">Biomedical Engineering Laboratory</w:t>
            </w:r>
            <w:r>
              <w:br/>
            </w:r>
            <w:r>
              <w:t xml:space="preserve">Centre Hospitalier Universitaire de Montréal</w:t>
            </w:r>
            <w:r>
              <w:br/>
            </w:r>
            <w:r>
              <w:t xml:space="preserve">4500 Street Saint-Denis, Building C, Floor 3</w:t>
            </w:r>
            <w:r>
              <w:br/>
            </w:r>
            <w:r>
              <w:t xml:space="preserve">Montreal, Quebec, Canada H2W 1T4</w:t>
            </w:r>
            <w:r>
              <w:br/>
            </w:r>
            <w:r>
              <w:t xml:space="preserve">Attention: Dr. Marc-André Fortin, Lead Biomedical Engineer</w:t>
            </w:r>
          </w:p>
        </w:tc>
      </w:tr>
    </w:tbl>
    <w:p>
      <w:pPr>
        <w:pStyle w:val="BodyText"/>
      </w:pPr>
      <w:r>
        <w:t xml:space="preserve">LINE ITEMS – Biomedical Engineer Equipment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Professional Biomedical Engineer consulting services – calibration and maintenance of MRI, CT, and ultrasound diagnostic imaging systems at the CHUM facility in Canada Montreal. Includes on-site assessment, preventive maintenance scheduling, and regulatory compliance reporting per Health Canada standards.</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c>
          <w:tcPr/>
          <w:p>
            <w:pPr>
              <w:pStyle w:val="Compact"/>
              <w:jc w:val="left"/>
            </w:pPr>
            <w:r>
              <w:t xml:space="preserve">July 15, 2025</w:t>
            </w:r>
          </w:p>
        </w:tc>
      </w:tr>
      <w:tr>
        <w:tc>
          <w:tcPr/>
          <w:p>
            <w:pPr>
              <w:pStyle w:val="Compact"/>
              <w:jc w:val="left"/>
            </w:pPr>
            <w:r>
              <w:t xml:space="preserve">2</w:t>
            </w:r>
          </w:p>
        </w:tc>
        <w:tc>
          <w:tcPr/>
          <w:p>
            <w:pPr>
              <w:pStyle w:val="Compact"/>
              <w:jc w:val="left"/>
            </w:pPr>
            <w:r>
              <w:t xml:space="preserve">Biomedical Engineer technical support package – installation, configuration, and validation of 15 new patient monitoring systems (cardiac, respiratory, and hemodynamic) in the Intensive Care Unit. Includes software licensing, integration with the hospital's central monitoring network, and staff training sessions for nursing and technical personnel in Montreal.</w:t>
            </w:r>
          </w:p>
        </w:tc>
        <w:tc>
          <w:tcPr/>
          <w:p>
            <w:pPr>
              <w:pStyle w:val="Compact"/>
              <w:jc w:val="left"/>
            </w:pPr>
            <w:r>
              <w:t xml:space="preserve">15 units</w:t>
            </w:r>
          </w:p>
        </w:tc>
        <w:tc>
          <w:tcPr/>
          <w:p>
            <w:pPr>
              <w:pStyle w:val="Compact"/>
              <w:jc w:val="left"/>
            </w:pPr>
            <w:r>
              <w:t xml:space="preserve">$8,250.00</w:t>
            </w:r>
          </w:p>
        </w:tc>
        <w:tc>
          <w:tcPr/>
          <w:p>
            <w:pPr>
              <w:pStyle w:val="Compact"/>
              <w:jc w:val="left"/>
            </w:pPr>
            <w:r>
              <w:t xml:space="preserve">$123,750.00</w:t>
            </w:r>
          </w:p>
        </w:tc>
        <w:tc>
          <w:tcPr/>
          <w:p>
            <w:pPr>
              <w:pStyle w:val="Compact"/>
              <w:jc w:val="left"/>
            </w:pPr>
            <w:r>
              <w:t xml:space="preserve">August 1, 2025</w:t>
            </w:r>
          </w:p>
        </w:tc>
      </w:tr>
      <w:tr>
        <w:tc>
          <w:tcPr/>
          <w:p>
            <w:pPr>
              <w:pStyle w:val="Compact"/>
              <w:jc w:val="left"/>
            </w:pPr>
            <w:r>
              <w:t xml:space="preserve">3</w:t>
            </w:r>
          </w:p>
        </w:tc>
        <w:tc>
          <w:tcPr/>
          <w:p>
            <w:pPr>
              <w:pStyle w:val="Compact"/>
              <w:jc w:val="left"/>
            </w:pPr>
            <w:r>
              <w:t xml:space="preserve">Biomedical Engineer equipment procurement – precision oscilloscopes (6-channel, 500 MHz bandwidth) and programmable power supplies for the Biomedical Engineering research and testing laboratory. Required for the Biomedical Engineer team to conduct electrical safety testing (IEC 60601-1) on all medical electrical equipment within the hospital campus in Canada Montreal.</w:t>
            </w:r>
          </w:p>
        </w:tc>
        <w:tc>
          <w:tcPr/>
          <w:p>
            <w:pPr>
              <w:pStyle w:val="Compact"/>
              <w:jc w:val="left"/>
            </w:pPr>
            <w:r>
              <w:t xml:space="preserve">4 sets</w:t>
            </w:r>
          </w:p>
        </w:tc>
        <w:tc>
          <w:tcPr/>
          <w:p>
            <w:pPr>
              <w:pStyle w:val="Compact"/>
              <w:jc w:val="left"/>
            </w:pPr>
            <w:r>
              <w:t xml:space="preserve">$12,800.00</w:t>
            </w:r>
          </w:p>
        </w:tc>
        <w:tc>
          <w:tcPr/>
          <w:p>
            <w:pPr>
              <w:pStyle w:val="Compact"/>
              <w:jc w:val="left"/>
            </w:pPr>
            <w:r>
              <w:t xml:space="preserve">$51,200.00</w:t>
            </w:r>
          </w:p>
        </w:tc>
        <w:tc>
          <w:tcPr/>
          <w:p>
            <w:pPr>
              <w:pStyle w:val="Compact"/>
              <w:jc w:val="left"/>
            </w:pPr>
            <w:r>
              <w:t xml:space="preserve">July 20, 2025</w:t>
            </w:r>
          </w:p>
        </w:tc>
      </w:tr>
      <w:tr>
        <w:tc>
          <w:tcPr/>
          <w:p>
            <w:pPr>
              <w:pStyle w:val="Compact"/>
              <w:jc w:val="left"/>
            </w:pPr>
            <w:r>
              <w:t xml:space="preserve">4</w:t>
            </w:r>
          </w:p>
        </w:tc>
        <w:tc>
          <w:tcPr/>
          <w:p>
            <w:pPr>
              <w:pStyle w:val="Compact"/>
              <w:jc w:val="left"/>
            </w:pPr>
            <w:r>
              <w:t xml:space="preserve">Biomedical Engineer training and certification program – 5-day intensive workshop for 12 junior biomedical engineering technicians covering radiation safety, biomedical device risk management (ISO 14971), and Canadian regulatory requirements administered by the Quebec Ministry of Health. Conducted at the CHUM training centre in Montreal.</w:t>
            </w:r>
          </w:p>
        </w:tc>
        <w:tc>
          <w:tcPr/>
          <w:p>
            <w:pPr>
              <w:pStyle w:val="Compact"/>
              <w:jc w:val="left"/>
            </w:pPr>
            <w:r>
              <w:t xml:space="preserve">12 participants</w:t>
            </w:r>
          </w:p>
        </w:tc>
        <w:tc>
          <w:tcPr/>
          <w:p>
            <w:pPr>
              <w:pStyle w:val="Compact"/>
              <w:jc w:val="left"/>
            </w:pPr>
            <w:r>
              <w:t xml:space="preserve">$2,400.00</w:t>
            </w:r>
          </w:p>
        </w:tc>
        <w:tc>
          <w:tcPr/>
          <w:p>
            <w:pPr>
              <w:pStyle w:val="Compact"/>
              <w:jc w:val="left"/>
            </w:pPr>
            <w:r>
              <w:t xml:space="preserve">$28,800.00</w:t>
            </w:r>
          </w:p>
        </w:tc>
        <w:tc>
          <w:tcPr/>
          <w:p>
            <w:pPr>
              <w:pStyle w:val="Compact"/>
              <w:jc w:val="left"/>
            </w:pPr>
            <w:r>
              <w:t xml:space="preserve">September 10, 2025</w:t>
            </w:r>
          </w:p>
        </w:tc>
      </w:tr>
      <w:tr>
        <w:tc>
          <w:tcPr/>
          <w:p>
            <w:pPr>
              <w:pStyle w:val="Compact"/>
              <w:jc w:val="left"/>
            </w:pPr>
            <w:r>
              <w:t xml:space="preserve">5</w:t>
            </w:r>
          </w:p>
        </w:tc>
        <w:tc>
          <w:tcPr/>
          <w:p>
            <w:pPr>
              <w:pStyle w:val="Compact"/>
              <w:jc w:val="left"/>
            </w:pPr>
            <w:r>
              <w:t xml:space="preserve">Biomedical Engineer software license – Computer-Aided Design (CAD) and simulation software for prototyping and stress-testing of custom orthopedic implants. Annual subscription with technical support, to be used by the Biomedical Engineer department for research and development projects in partnership with McGill University, Montreal.</w:t>
            </w:r>
          </w:p>
        </w:tc>
        <w:tc>
          <w:tcPr/>
          <w:p>
            <w:pPr>
              <w:pStyle w:val="Compact"/>
              <w:jc w:val="left"/>
            </w:pPr>
            <w:r>
              <w:t xml:space="preserve">5 licenses</w:t>
            </w:r>
          </w:p>
        </w:tc>
        <w:tc>
          <w:tcPr/>
          <w:p>
            <w:pPr>
              <w:pStyle w:val="Compact"/>
              <w:jc w:val="left"/>
            </w:pPr>
            <w:r>
              <w:t xml:space="preserve">$3,600.00</w:t>
            </w:r>
          </w:p>
        </w:tc>
        <w:tc>
          <w:tcPr/>
          <w:p>
            <w:pPr>
              <w:pStyle w:val="Compact"/>
              <w:jc w:val="left"/>
            </w:pPr>
            <w:r>
              <w:t xml:space="preserve">$18,000.00</w:t>
            </w:r>
          </w:p>
        </w:tc>
        <w:tc>
          <w:tcPr/>
          <w:p>
            <w:pPr>
              <w:pStyle w:val="Compact"/>
              <w:jc w:val="left"/>
            </w:pPr>
            <w:r>
              <w:t xml:space="preserve">July 1, 2025</w:t>
            </w:r>
          </w:p>
        </w:tc>
      </w:tr>
      <w:tr>
        <w:tc>
          <w:tcPr/>
          <w:p>
            <w:pPr>
              <w:pStyle w:val="Compact"/>
              <w:jc w:val="left"/>
            </w:pPr>
            <w:r>
              <w:t xml:space="preserve">6</w:t>
            </w:r>
          </w:p>
        </w:tc>
        <w:tc>
          <w:tcPr/>
          <w:p>
            <w:pPr>
              <w:pStyle w:val="Compact"/>
              <w:jc w:val="left"/>
            </w:pPr>
            <w:r>
              <w:t xml:space="preserve">Biomedical Engineer spare parts and consumables – replacement transducer elements, ECG lead wires, pulse oximeter sensors, and calibration gas cylinders for the full year 2025–2026. Ensures uninterrupted operation of diagnostic and therapeutic devices managed by the Biomedical Engineer team at the Canada Montreal hospital facility.</w:t>
            </w:r>
          </w:p>
        </w:tc>
        <w:tc>
          <w:tcPr/>
          <w:p>
            <w:pPr>
              <w:pStyle w:val="Compact"/>
              <w:jc w:val="left"/>
            </w:pPr>
            <w:r>
              <w:t xml:space="preserve">1 lot</w:t>
            </w:r>
          </w:p>
        </w:tc>
        <w:tc>
          <w:tcPr/>
          <w:p>
            <w:pPr>
              <w:pStyle w:val="Compact"/>
              <w:jc w:val="left"/>
            </w:pPr>
            <w:r>
              <w:t xml:space="preserve">$22,500.00</w:t>
            </w:r>
          </w:p>
        </w:tc>
        <w:tc>
          <w:tcPr/>
          <w:p>
            <w:pPr>
              <w:pStyle w:val="Compact"/>
              <w:jc w:val="left"/>
            </w:pPr>
            <w:r>
              <w:t xml:space="preserve">$22,500.00</w:t>
            </w:r>
          </w:p>
        </w:tc>
        <w:tc>
          <w:tcPr/>
          <w:p>
            <w:pPr>
              <w:pStyle w:val="Compact"/>
              <w:jc w:val="left"/>
            </w:pPr>
            <w:r>
              <w:t xml:space="preserve">August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$261,650.00</w:t>
            </w:r>
          </w:p>
        </w:tc>
      </w:tr>
      <w:tr>
        <w:tc>
          <w:tcPr/>
          <w:p>
            <w:pPr>
              <w:pStyle w:val="Compact"/>
              <w:jc w:val="left"/>
            </w:pPr>
            <w:r>
              <w:t xml:space="preserve">Quebec Provincial Sales Tax (QST) – 9.975%</w:t>
            </w:r>
          </w:p>
        </w:tc>
        <w:tc>
          <w:tcPr/>
          <w:p>
            <w:pPr>
              <w:pStyle w:val="Compact"/>
              <w:jc w:val="right"/>
            </w:pPr>
            <w:r>
              <w:t xml:space="preserve">$26,099.59</w:t>
            </w:r>
          </w:p>
        </w:tc>
      </w:tr>
      <w:tr>
        <w:tc>
          <w:tcPr/>
          <w:p>
            <w:pPr>
              <w:pStyle w:val="Compact"/>
              <w:jc w:val="left"/>
            </w:pPr>
            <w:r>
              <w:t xml:space="preserve">Federal Goods and Services Tax (GST) – 5%</w:t>
            </w:r>
          </w:p>
        </w:tc>
        <w:tc>
          <w:tcPr/>
          <w:p>
            <w:pPr>
              <w:pStyle w:val="Compact"/>
              <w:jc w:val="right"/>
            </w:pPr>
            <w:r>
              <w:t xml:space="preserve">$13,082.50</w:t>
            </w:r>
          </w:p>
        </w:tc>
      </w:tr>
      <w:tr>
        <w:tc>
          <w:tcPr/>
          <w:p>
            <w:pPr>
              <w:pStyle w:val="Compact"/>
              <w:jc w:val="left"/>
            </w:pPr>
            <w:r>
              <w:t xml:space="preserve">Freight and Installation (Montreal Metro Area)</w:t>
            </w:r>
          </w:p>
        </w:tc>
        <w:tc>
          <w:tcPr/>
          <w:p>
            <w:pPr>
              <w:pStyle w:val="Compact"/>
              <w:jc w:val="right"/>
            </w:pPr>
            <w:r>
              <w:t xml:space="preserve">$3,400.00</w:t>
            </w:r>
          </w:p>
        </w:tc>
      </w:tr>
      <w:tr>
        <w:tc>
          <w:tcPr/>
          <w:p>
            <w:pPr>
              <w:pStyle w:val="Compact"/>
              <w:jc w:val="left"/>
            </w:pPr>
            <w:r>
              <w:t xml:space="preserve">GRAND TOTAL (CAD)</w:t>
            </w:r>
          </w:p>
        </w:tc>
        <w:tc>
          <w:tcPr/>
          <w:p>
            <w:pPr>
              <w:pStyle w:val="Compact"/>
              <w:jc w:val="right"/>
            </w:pPr>
            <w:r>
              <w:t xml:space="preserve">$304,232.09</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This Purchase Order authorizes MedTech Solutions Canada Inc. to supply all equipment, materials, and professional services as described in the line items above for the Biomedical Engineer department of Centre Hospitalier Universitaire de Montréal. All work shall be performed in accordance with applicable Canadian federal and Quebec provincial regulations governing medical devices and biomedical engineering practice.</w:t>
      </w:r>
    </w:p>
    <w:p>
      <w:pPr>
        <w:numPr>
          <w:ilvl w:val="0"/>
          <w:numId w:val="1001"/>
        </w:numPr>
        <w:pStyle w:val="Compact"/>
      </w:pPr>
      <w:r>
        <w:rPr>
          <w:bCs/>
          <w:b/>
        </w:rPr>
        <w:t xml:space="preserve">Payment Terms:</w:t>
      </w:r>
      <w:r>
        <w:t xml:space="preserve"> </w:t>
      </w:r>
      <w:r>
        <w:t xml:space="preserve">Net 45 days from the date of invoice receipt. Payment shall be made via electronic funds transfer (EFT) to the vendor's designated bank account in Canada. A 1.5% monthly late-payment interest rate shall apply to overdue balances in compliance with the Quebec Civil Code.</w:t>
      </w:r>
    </w:p>
    <w:p>
      <w:pPr>
        <w:numPr>
          <w:ilvl w:val="0"/>
          <w:numId w:val="1001"/>
        </w:numPr>
        <w:pStyle w:val="Compact"/>
      </w:pPr>
      <w:r>
        <w:rPr>
          <w:bCs/>
          <w:b/>
        </w:rPr>
        <w:t xml:space="preserve">Warranty:</w:t>
      </w:r>
      <w:r>
        <w:t xml:space="preserve"> </w:t>
      </w:r>
      <w:r>
        <w:t xml:space="preserve">All hardware and equipment delivered under this Purchase Order shall carry a minimum 24-month manufacturer's warranty. The Biomedical Engineer team at CHUM shall be provided with full technical documentation, user manuals in both English and French, and access to the vendor's technical support hotline for the duration of the warranty period.</w:t>
      </w:r>
    </w:p>
    <w:p>
      <w:pPr>
        <w:numPr>
          <w:ilvl w:val="0"/>
          <w:numId w:val="1001"/>
        </w:numPr>
        <w:pStyle w:val="Compact"/>
      </w:pPr>
      <w:r>
        <w:rPr>
          <w:bCs/>
          <w:b/>
        </w:rPr>
        <w:t xml:space="preserve">Compliance:</w:t>
      </w:r>
      <w:r>
        <w:t xml:space="preserve"> </w:t>
      </w:r>
      <w:r>
        <w:t xml:space="preserve">The vendor warrants that all medical devices and components supplied comply with the Canadian Medical Devices Regulations (CMDR) administered by Health Canada, as well as all applicable standards set by the Bureau de normalisation du Québec (BNQ). The Biomedical Engineer responsible for acceptance testing shall verify compliance prior to final payment.</w:t>
      </w:r>
    </w:p>
    <w:p>
      <w:pPr>
        <w:numPr>
          <w:ilvl w:val="0"/>
          <w:numId w:val="1001"/>
        </w:numPr>
        <w:pStyle w:val="Compact"/>
      </w:pPr>
      <w:r>
        <w:rPr>
          <w:bCs/>
          <w:b/>
        </w:rPr>
        <w:t xml:space="preserve">Delivery:</w:t>
      </w:r>
      <w:r>
        <w:t xml:space="preserve"> </w:t>
      </w:r>
      <w:r>
        <w:t xml:space="preserve">All items shall be delivered to the specified address in Canada Montreal, Building C, Floor 3, during regular business hours (08:00–16:00 EST). The vendor shall coordinate with the Biomedical Engineer on-site to ensure proper unloading, installation, and initial configuration. Risk of loss transfers to the purchaser upon signed delivery receipt.</w:t>
      </w:r>
    </w:p>
    <w:p>
      <w:pPr>
        <w:numPr>
          <w:ilvl w:val="0"/>
          <w:numId w:val="1001"/>
        </w:numPr>
        <w:pStyle w:val="Compact"/>
      </w:pPr>
      <w:r>
        <w:rPr>
          <w:bCs/>
          <w:b/>
        </w:rPr>
        <w:t xml:space="preserve">Intellectual Property:</w:t>
      </w:r>
      <w:r>
        <w:t xml:space="preserve"> </w:t>
      </w:r>
      <w:r>
        <w:t xml:space="preserve">Any custom designs, prototypes, or research outputs developed by the Biomedical Engineer team using equipment procured under this Purchase Order shall remain the property of Centre Hospitalier Universitaire de Montréal, Montreal, Canada.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vendor shall be compensated for work completed and non-cancellable commitments incurred up to the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Quebec and the federal laws of Canada applicable therein. Any disputes shall be resolved through arbitration in Montreal, Quebec, Canada.</w:t>
      </w:r>
    </w:p>
    <w:p>
      <w:pPr>
        <w:numPr>
          <w:ilvl w:val="0"/>
          <w:numId w:val="1001"/>
        </w:numPr>
        <w:pStyle w:val="Compact"/>
      </w:pPr>
      <w:r>
        <w:rPr>
          <w:bCs/>
          <w:b/>
        </w:rPr>
        <w:t xml:space="preserve">Confidentiality:</w:t>
      </w:r>
      <w:r>
        <w:t xml:space="preserve"> </w:t>
      </w:r>
      <w:r>
        <w:t xml:space="preserve">The vendor acknowledges that access to hospital systems, patient data infrastructure, and proprietary Biomedical Engineer protocols in Canada Montreal constitutes confidential information. All personnel assigned to this contract shall sign a non-disclosure agreement prior to commencing work.</w:t>
      </w:r>
    </w:p>
    <w:p>
      <w:pPr>
        <w:pStyle w:val="FirstParagraph"/>
      </w:pPr>
      <w:r>
        <w:t xml:space="preserve">AUTHORIZATION AND SIGNATURES</w:t>
      </w:r>
    </w:p>
    <w:p>
      <w:pPr>
        <w:pStyle w:val="BodyText"/>
      </w:pPr>
      <w:r>
        <w:rPr>
          <w:bCs/>
          <w:b/>
        </w:rPr>
        <w:t xml:space="preserve">Prepared By (Purchaser):</w:t>
      </w:r>
    </w:p>
    <w:p>
      <w:pPr>
        <w:pStyle w:val="BodyText"/>
      </w:pPr>
      <w:r>
        <w:t xml:space="preserve">Sophie Gagnon</w:t>
      </w:r>
      <w:r>
        <w:br/>
      </w:r>
      <w:r>
        <w:t xml:space="preserve">Director of Procurement</w:t>
      </w:r>
      <w:r>
        <w:br/>
      </w:r>
      <w:r>
        <w:t xml:space="preserve">Centre Hospitalier Universitaire de Montréal</w:t>
      </w:r>
      <w:r>
        <w:br/>
      </w:r>
      <w:r>
        <w:t xml:space="preserve">Montreal, Quebec, Canada</w:t>
      </w:r>
    </w:p>
    <w:p>
      <w:pPr>
        <w:pStyle w:val="BodyText"/>
      </w:pPr>
      <w:r>
        <w:t xml:space="preserve">Signature &amp; Date</w:t>
      </w:r>
    </w:p>
    <w:p>
      <w:pPr>
        <w:pStyle w:val="BodyText"/>
      </w:pPr>
      <w:r>
        <w:rPr>
          <w:bCs/>
          <w:b/>
        </w:rPr>
        <w:t xml:space="preserve">Approved By (Technical Authority):</w:t>
      </w:r>
    </w:p>
    <w:p>
      <w:pPr>
        <w:pStyle w:val="BodyText"/>
      </w:pPr>
      <w:r>
        <w:t xml:space="preserve">Dr. Marc-André Fortin</w:t>
      </w:r>
      <w:r>
        <w:br/>
      </w:r>
      <w:r>
        <w:t xml:space="preserve">Lead Biomedical Engineer</w:t>
      </w:r>
      <w:r>
        <w:br/>
      </w:r>
      <w:r>
        <w:t xml:space="preserve">Biomedical Engineering Services</w:t>
      </w:r>
      <w:r>
        <w:br/>
      </w:r>
      <w:r>
        <w:t xml:space="preserve">Centre Hospitalier Universitaire de Montréal</w:t>
      </w:r>
      <w:r>
        <w:br/>
      </w:r>
      <w:r>
        <w:t xml:space="preserve">Montreal, Quebec, Canada</w:t>
      </w:r>
    </w:p>
    <w:p>
      <w:pPr>
        <w:pStyle w:val="BodyText"/>
      </w:pPr>
      <w:r>
        <w:t xml:space="preserve">Signature &amp; Date</w:t>
      </w:r>
    </w:p>
    <w:p>
      <w:pPr>
        <w:pStyle w:val="BodyText"/>
      </w:pPr>
      <w:r>
        <w:rPr>
          <w:bCs/>
          <w:b/>
        </w:rPr>
        <w:t xml:space="preserve">Accepted By (Vendor):</w:t>
      </w:r>
    </w:p>
    <w:p>
      <w:pPr>
        <w:pStyle w:val="BodyText"/>
      </w:pPr>
      <w:r>
        <w:t xml:space="preserve">Laurent Tremblay</w:t>
      </w:r>
      <w:r>
        <w:br/>
      </w:r>
      <w:r>
        <w:t xml:space="preserve">Procurement Manager</w:t>
      </w:r>
      <w:r>
        <w:br/>
      </w:r>
      <w:r>
        <w:t xml:space="preserve">MedTech Solutions Canada Inc.</w:t>
      </w:r>
      <w:r>
        <w:br/>
      </w:r>
      <w:r>
        <w:t xml:space="preserve">Montreal, Quebec, Canada</w:t>
      </w:r>
    </w:p>
    <w:p>
      <w:pPr>
        <w:pStyle w:val="BodyText"/>
      </w:pPr>
      <w:r>
        <w:t xml:space="preserve">Signature &amp; Date</w:t>
      </w:r>
    </w:p>
    <w:p>
      <w:pPr>
        <w:pStyle w:val="BodyText"/>
      </w:pPr>
      <w:r>
        <w:rPr>
          <w:bCs/>
          <w:b/>
        </w:rPr>
        <w:t xml:space="preserve">Financial Approval:</w:t>
      </w:r>
    </w:p>
    <w:p>
      <w:pPr>
        <w:pStyle w:val="BodyText"/>
      </w:pPr>
      <w:r>
        <w:t xml:space="preserve">Isabelle Moreau</w:t>
      </w:r>
      <w:r>
        <w:br/>
      </w:r>
      <w:r>
        <w:t xml:space="preserve">Chief Financial Officer</w:t>
      </w:r>
      <w:r>
        <w:br/>
      </w:r>
      <w:r>
        <w:t xml:space="preserve">Centre Hospitalier Universitaire de Montréal</w:t>
      </w:r>
      <w:r>
        <w:br/>
      </w:r>
      <w:r>
        <w:t xml:space="preserve">Montreal, Quebec, Canada</w:t>
      </w:r>
    </w:p>
    <w:p>
      <w:pPr>
        <w:pStyle w:val="BodyText"/>
      </w:pPr>
      <w:r>
        <w:t xml:space="preserve">Signature &amp; Date</w:t>
      </w:r>
    </w:p>
    <w:p>
      <w:pPr>
        <w:pStyle w:val="BodyText"/>
      </w:pPr>
      <w:r>
        <w:t xml:space="preserve">This Purchase Order (PO-2025-BME-04782) is issued by Centre Hospitalier Universitaire de Montréal for the procurement of Biomedical Engineer services, equipment, and training in Canada Montreal. This document is valid for 90 days from the date of issue. For inquiries, contact the Procurement Department at procurement@chumontreal.ca or +1 (514) 890-8000, ext. 4421.</w:t>
      </w:r>
    </w:p>
    <w:p>
      <w:pPr>
        <w:pStyle w:val="BodyText"/>
      </w:pPr>
      <w:r>
        <w:t xml:space="preserve">© 2025 Centre Hospitalier Universitaire de Montréal – Montreal, Quebec,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Canada Montreal</dc:title>
  <dc:creator/>
  <dc:language>en</dc:language>
  <cp:keywords/>
  <dcterms:created xsi:type="dcterms:W3CDTF">2026-10-10T04:00:28Z</dcterms:created>
  <dcterms:modified xsi:type="dcterms:W3CDTF">2026-10-10T04:00:28Z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