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Biomedical Engineer Professional Services &amp; Equipment Procurement</w:t>
      </w:r>
    </w:p>
    <w:p>
      <w:pPr>
        <w:pStyle w:val="BodyText"/>
      </w:pPr>
      <w:r>
        <w:t xml:space="preserve">Location: Colombia Medellín</w:t>
      </w:r>
      <w:r>
        <w:t xml:space="preserve"> </w:t>
      </w:r>
      <w:r>
        <w:t xml:space="preserve"> </w:t>
      </w:r>
      <w:r>
        <w:t xml:space="preserve"> </w:t>
      </w:r>
      <w:r>
        <w:t xml:space="preserve">Sector: Healthcare / Biomedical Engineering</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PO-COL-MDE-2025-04782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Colombian Peso (COP) / USD</w:t>
      </w:r>
    </w:p>
    <w:bookmarkEnd w:id="21"/>
    <w:bookmarkStart w:id="22" w:name="issuing-organization-buyer"/>
    <w:p>
      <w:pPr>
        <w:pStyle w:val="Heading3"/>
      </w:pPr>
      <w:r>
        <w:t xml:space="preserve">Issuing Organization (Buyer)</w:t>
      </w:r>
    </w:p>
    <w:p>
      <w:pPr>
        <w:pStyle w:val="FirstParagraph"/>
      </w:pPr>
      <w:r>
        <w:rPr>
          <w:bCs/>
          <w:b/>
        </w:rPr>
        <w:t xml:space="preserve">Entity:</w:t>
      </w:r>
      <w:r>
        <w:t xml:space="preserve"> </w:t>
      </w:r>
      <w:r>
        <w:t xml:space="preserve">Hospital Universitario de Medellín – Biomedical Engineering Department</w:t>
      </w:r>
    </w:p>
    <w:p>
      <w:pPr>
        <w:pStyle w:val="BodyText"/>
      </w:pPr>
      <w:r>
        <w:rPr>
          <w:bCs/>
          <w:b/>
        </w:rPr>
        <w:t xml:space="preserve">Address:</w:t>
      </w:r>
      <w:r>
        <w:t xml:space="preserve"> </w:t>
      </w:r>
      <w:r>
        <w:t xml:space="preserve">Calle 43 No. 5-17, El Poblado, Medellín, Antioquia, Colombia</w:t>
      </w:r>
    </w:p>
    <w:p>
      <w:pPr>
        <w:pStyle w:val="BodyText"/>
      </w:pPr>
      <w:r>
        <w:rPr>
          <w:bCs/>
          <w:b/>
        </w:rPr>
        <w:t xml:space="preserve">Contact:</w:t>
      </w:r>
      <w:r>
        <w:t xml:space="preserve"> </w:t>
      </w:r>
      <w:r>
        <w:t xml:space="preserve">Dra. Carolina Restrepo, Director of Clinical Engineering</w:t>
      </w:r>
    </w:p>
    <w:p>
      <w:pPr>
        <w:pStyle w:val="BodyText"/>
      </w:pPr>
      <w:r>
        <w:rPr>
          <w:bCs/>
          <w:b/>
        </w:rPr>
        <w:t xml:space="preserve">Email:</w:t>
      </w:r>
      <w:r>
        <w:t xml:space="preserve"> </w:t>
      </w:r>
      <w:r>
        <w:t xml:space="preserve">c.restrepo@humedellin.co</w:t>
      </w:r>
    </w:p>
    <w:p>
      <w:pPr>
        <w:pStyle w:val="BodyText"/>
      </w:pPr>
      <w:r>
        <w:rPr>
          <w:bCs/>
          <w:b/>
        </w:rPr>
        <w:t xml:space="preserve">NIT:</w:t>
      </w:r>
      <w:r>
        <w:t xml:space="preserve"> </w:t>
      </w:r>
      <w:r>
        <w:t xml:space="preserve">800.123.456-7</w:t>
      </w:r>
    </w:p>
    <w:bookmarkEnd w:id="22"/>
    <w:bookmarkStart w:id="23" w:name="vendor-service-provider-seller"/>
    <w:p>
      <w:pPr>
        <w:pStyle w:val="Heading3"/>
      </w:pPr>
      <w:r>
        <w:t xml:space="preserve">Vendor / Service Provider (Seller)</w:t>
      </w:r>
    </w:p>
    <w:p>
      <w:pPr>
        <w:pStyle w:val="FirstParagraph"/>
      </w:pPr>
      <w:r>
        <w:rPr>
          <w:bCs/>
          <w:b/>
        </w:rPr>
        <w:t xml:space="preserve">Entity:</w:t>
      </w:r>
      <w:r>
        <w:t xml:space="preserve"> </w:t>
      </w:r>
      <w:r>
        <w:t xml:space="preserve">BioMed Solutions Colombia S.A.S.</w:t>
      </w:r>
    </w:p>
    <w:p>
      <w:pPr>
        <w:pStyle w:val="BodyText"/>
      </w:pPr>
      <w:r>
        <w:rPr>
          <w:bCs/>
          <w:b/>
        </w:rPr>
        <w:t xml:space="preserve">Address:</w:t>
      </w:r>
      <w:r>
        <w:t xml:space="preserve"> </w:t>
      </w:r>
      <w:r>
        <w:t xml:space="preserve">Av. La Playa No. 68-120, Envigado, Antioquia, Colombia</w:t>
      </w:r>
    </w:p>
    <w:p>
      <w:pPr>
        <w:pStyle w:val="BodyText"/>
      </w:pPr>
      <w:r>
        <w:rPr>
          <w:bCs/>
          <w:b/>
        </w:rPr>
        <w:t xml:space="preserve">Contact:</w:t>
      </w:r>
      <w:r>
        <w:t xml:space="preserve"> </w:t>
      </w:r>
      <w:r>
        <w:t xml:space="preserve">Ing. Andrés Martínez, Senior Biomedical Engineer</w:t>
      </w:r>
    </w:p>
    <w:p>
      <w:pPr>
        <w:pStyle w:val="BodyText"/>
      </w:pPr>
      <w:r>
        <w:rPr>
          <w:bCs/>
          <w:b/>
        </w:rPr>
        <w:t xml:space="preserve">Email:</w:t>
      </w:r>
      <w:r>
        <w:t xml:space="preserve"> </w:t>
      </w:r>
      <w:r>
        <w:t xml:space="preserve">a.martinez@biomedsolutions.co</w:t>
      </w:r>
    </w:p>
    <w:p>
      <w:pPr>
        <w:pStyle w:val="BodyText"/>
      </w:pPr>
      <w:r>
        <w:rPr>
          <w:bCs/>
          <w:b/>
        </w:rPr>
        <w:t xml:space="preserve">NIT:</w:t>
      </w:r>
      <w:r>
        <w:t xml:space="preserve"> </w:t>
      </w:r>
      <w:r>
        <w:t xml:space="preserve">901.789.321-4</w:t>
      </w:r>
    </w:p>
    <w:bookmarkEnd w:id="23"/>
    <w:bookmarkStart w:id="24" w:name="X59eb8a7d59afb86b5ff08c87272f6d0624c187f"/>
    <w:p>
      <w:pPr>
        <w:pStyle w:val="Heading2"/>
      </w:pPr>
      <w:r>
        <w:t xml:space="preserve">Line Items – Biomedical Engineer Services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Professional services of a certified Biomedical Engineer for calibration, maintenance, and preventive inspection of 45 medical imaging devices (MRI, CT, Ultrasound, X-Ray) located at the Hospital Universitario de Medellín campus in Colombia Medellín.</w:t>
            </w:r>
          </w:p>
        </w:tc>
        <w:tc>
          <w:tcPr/>
          <w:p>
            <w:pPr>
              <w:pStyle w:val="Compact"/>
              <w:jc w:val="left"/>
            </w:pPr>
            <w:r>
              <w:t xml:space="preserve">1</w:t>
            </w:r>
          </w:p>
        </w:tc>
        <w:tc>
          <w:tcPr/>
          <w:p>
            <w:pPr>
              <w:pStyle w:val="Compact"/>
              <w:jc w:val="left"/>
            </w:pPr>
            <w:r>
              <w:t xml:space="preserve">Contract (3 months)</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Supply and installation of 12 precision calibration instruments (electrical safety analyzers, pressure calibrators, and dosimetry meters) required by the Biomedical Engineer team for routine compliance testing per Colombian Ministry of Health (MinSalud) regulations.</w:t>
            </w:r>
          </w:p>
        </w:tc>
        <w:tc>
          <w:tcPr/>
          <w:p>
            <w:pPr>
              <w:pStyle w:val="Compact"/>
              <w:jc w:val="left"/>
            </w:pPr>
            <w:r>
              <w:t xml:space="preserve">12</w:t>
            </w:r>
          </w:p>
        </w:tc>
        <w:tc>
          <w:tcPr/>
          <w:p>
            <w:pPr>
              <w:pStyle w:val="Compact"/>
              <w:jc w:val="left"/>
            </w:pPr>
            <w:r>
              <w:t xml:space="preserve">Set</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3</w:t>
            </w:r>
          </w:p>
        </w:tc>
        <w:tc>
          <w:tcPr/>
          <w:p>
            <w:pPr>
              <w:pStyle w:val="Compact"/>
              <w:jc w:val="left"/>
            </w:pPr>
            <w:r>
              <w:t xml:space="preserve">Training program for 8 in-house Biomedical Engineer technicians on the operation of newly acquired calibration equipment, delivered on-site in Colombia Medellín over 5 consecutive business days.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Annual software license renewal for the Computerized Maintenance Management System (CMMS) used by the Biomedical Engineer department to track equipment lifecycle, work orders, and regulatory compliance documentation.</w:t>
            </w:r>
          </w:p>
        </w:tc>
        <w:tc>
          <w:tcPr/>
          <w:p>
            <w:pPr>
              <w:pStyle w:val="Compact"/>
              <w:jc w:val="left"/>
            </w:pPr>
            <w:r>
              <w:t xml:space="preserve">1</w:t>
            </w:r>
          </w:p>
        </w:tc>
        <w:tc>
          <w:tcPr/>
          <w:p>
            <w:pPr>
              <w:pStyle w:val="Compact"/>
              <w:jc w:val="left"/>
            </w:pPr>
            <w:r>
              <w:t xml:space="preserve">License (12 mo)</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Emergency on-call Biomedical Engineer support contract (24/7 coverage) for critical life-support equipment (ventilators, defibrillators, infusion pumps) at the Colombia Medellín hospital facility, including a guaranteed 2-hour response time.</w:t>
            </w:r>
          </w:p>
        </w:tc>
        <w:tc>
          <w:tcPr/>
          <w:p>
            <w:pPr>
              <w:pStyle w:val="Compact"/>
              <w:jc w:val="left"/>
            </w:pPr>
            <w:r>
              <w:t xml:space="preserve">1</w:t>
            </w:r>
          </w:p>
        </w:tc>
        <w:tc>
          <w:tcPr/>
          <w:p>
            <w:pPr>
              <w:pStyle w:val="Compact"/>
              <w:jc w:val="left"/>
            </w:pPr>
            <w:r>
              <w:t xml:space="preserve">Contract (12 months)</w:t>
            </w:r>
          </w:p>
        </w:tc>
        <w:tc>
          <w:tcPr/>
          <w:p>
            <w:pPr>
              <w:pStyle w:val="Compact"/>
              <w:jc w:val="left"/>
            </w:pPr>
            <w:r>
              <w:t xml:space="preserve">36,000,000</w:t>
            </w:r>
          </w:p>
        </w:tc>
        <w:tc>
          <w:tcPr/>
          <w:p>
            <w:pPr>
              <w:pStyle w:val="Compact"/>
              <w:jc w:val="left"/>
            </w:pPr>
            <w:r>
              <w:t xml:space="preserve">36,000,000</w:t>
            </w:r>
          </w:p>
        </w:tc>
      </w:tr>
      <w:tr>
        <w:tc>
          <w:tcPr/>
          <w:p>
            <w:pPr>
              <w:pStyle w:val="Compact"/>
              <w:jc w:val="left"/>
            </w:pPr>
            <w:r>
              <w:t xml:space="preserve">6</w:t>
            </w:r>
          </w:p>
        </w:tc>
        <w:tc>
          <w:tcPr/>
          <w:p>
            <w:pPr>
              <w:pStyle w:val="Compact"/>
              <w:jc w:val="left"/>
            </w:pPr>
            <w:r>
              <w:t xml:space="preserve">Replacement of 30 critical spare parts (sensors, transducers, and control boards) for the Biomedical Engineer maintenance inventory, sourced from OEM manufacturers and shipped to the Colombia Medellín warehouse.</w:t>
            </w:r>
          </w:p>
        </w:tc>
        <w:tc>
          <w:tcPr/>
          <w:p>
            <w:pPr>
              <w:pStyle w:val="Compact"/>
              <w:jc w:val="left"/>
            </w:pPr>
            <w:r>
              <w:t xml:space="preserve">30</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55,500,000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257,400,000</w:t>
            </w:r>
          </w:p>
        </w:tc>
      </w:tr>
      <w:tr>
        <w:tc>
          <w:tcPr/>
          <w:p>
            <w:pPr>
              <w:pStyle w:val="Compact"/>
              <w:jc w:val="left"/>
            </w:pPr>
            <w:r>
              <w:t xml:space="preserve">VAT (IVA) – 19%</w:t>
            </w:r>
          </w:p>
        </w:tc>
        <w:tc>
          <w:tcPr/>
          <w:p>
            <w:pPr>
              <w:pStyle w:val="Compact"/>
              <w:jc w:val="right"/>
            </w:pPr>
            <w:r>
              <w:t xml:space="preserve">48,906,000</w:t>
            </w:r>
          </w:p>
        </w:tc>
      </w:tr>
      <w:tr>
        <w:tc>
          <w:tcPr/>
          <w:p>
            <w:pPr>
              <w:pStyle w:val="Compact"/>
              <w:jc w:val="left"/>
            </w:pPr>
            <w:r>
              <w:t xml:space="preserve">Shipping &amp; Handling (Colombia Medellín)</w:t>
            </w:r>
          </w:p>
        </w:tc>
        <w:tc>
          <w:tcPr/>
          <w:p>
            <w:pPr>
              <w:pStyle w:val="Compact"/>
              <w:jc w:val="right"/>
            </w:pPr>
            <w:r>
              <w:t xml:space="preserve">3,200,000</w:t>
            </w:r>
          </w:p>
        </w:tc>
      </w:tr>
      <w:tr>
        <w:tc>
          <w:tcPr/>
          <w:p>
            <w:pPr>
              <w:pStyle w:val="Compact"/>
              <w:jc w:val="left"/>
            </w:pPr>
            <w:r>
              <w:t xml:space="preserve">Grand Total (COP)</w:t>
            </w:r>
          </w:p>
        </w:tc>
        <w:tc>
          <w:tcPr/>
          <w:p>
            <w:pPr>
              <w:pStyle w:val="Compact"/>
              <w:jc w:val="right"/>
            </w:pPr>
            <w:r>
              <w:t xml:space="preserve">309,506,000</w:t>
            </w:r>
          </w:p>
        </w:tc>
      </w:tr>
      <w:tr>
        <w:tc>
          <w:tcPr/>
          <w:p>
            <w:pPr>
              <w:pStyle w:val="Compact"/>
              <w:jc w:val="left"/>
            </w:pPr>
            <w:r>
              <w:t xml:space="preserve">Grand Total (USD approx.)</w:t>
            </w:r>
          </w:p>
        </w:tc>
        <w:tc>
          <w:tcPr/>
          <w:p>
            <w:pPr>
              <w:pStyle w:val="Compact"/>
              <w:jc w:val="right"/>
            </w:pPr>
            <w:r>
              <w:t xml:space="preserve">$78,420.00</w:t>
            </w:r>
          </w:p>
        </w:tc>
      </w:tr>
    </w:tbl>
    <w:bookmarkEnd w:id="24"/>
    <w:bookmarkStart w:id="25" w:name="terms-conditions"/>
    <w:p>
      <w:pPr>
        <w:pStyle w:val="Heading2"/>
      </w:pPr>
      <w:r>
        <w:t xml:space="preserve">Terms &amp; Conditions</w:t>
      </w:r>
    </w:p>
    <w:p>
      <w:pPr>
        <w:pStyle w:val="FirstParagraph"/>
      </w:pPr>
      <w:r>
        <w:rPr>
          <w:bCs/>
          <w:b/>
        </w:rPr>
        <w:t xml:space="preserve">1. Scope of Work:</w:t>
      </w:r>
      <w:r>
        <w:t xml:space="preserve"> </w:t>
      </w:r>
      <w:r>
        <w:t xml:space="preserve">This Purchase Order authorizes BioMed Solutions Colombia S.A.S. to provide the professional services of a qualified Biomedical Engineer, along with the associated equipment and training, as described in the line items above. All services shall be performed at the Hospital Universitario de Medellín facility located in Colombia Medellín, Antioquia, in full compliance with Colombian healthcare regulations and MinSalud technical standards.</w:t>
      </w:r>
    </w:p>
    <w:p>
      <w:pPr>
        <w:pStyle w:val="BodyText"/>
      </w:pPr>
      <w:r>
        <w:rPr>
          <w:bCs/>
          <w:b/>
        </w:rPr>
        <w:t xml:space="preserve">2. Qualifications:</w:t>
      </w:r>
      <w:r>
        <w:t xml:space="preserve"> </w:t>
      </w:r>
      <w:r>
        <w:t xml:space="preserve">The Biomedical Engineer assigned to this contract must hold a valid professional license (Registro Calificado) issued by the Colombian Ministry of Health, a minimum of five (5) years of experience in clinical engineering, and demonstrated expertise in medical device calibration, electrical safety testing, and regulatory compliance within the Colombia Medellín healthcare district.</w:t>
      </w:r>
    </w:p>
    <w:p>
      <w:pPr>
        <w:pStyle w:val="BodyText"/>
      </w:pPr>
      <w:r>
        <w:rPr>
          <w:bCs/>
          <w:b/>
        </w:rPr>
        <w:t xml:space="preserve">3. Delivery &amp; Installation:</w:t>
      </w:r>
      <w:r>
        <w:t xml:space="preserve"> </w:t>
      </w:r>
      <w:r>
        <w:t xml:space="preserve">All physical equipment and spare parts listed in this Purchase Order shall be delivered to the receiving warehouse at the Colombia Medellín hospital campus no later than July 15, 2025. Installation and commissioning shall be completed within ten (10) business days of delivery. The Biomedical Engineer team from the vendor shall oversee all installation activities.</w:t>
      </w:r>
    </w:p>
    <w:p>
      <w:pPr>
        <w:pStyle w:val="BodyText"/>
      </w:pPr>
      <w:r>
        <w:rPr>
          <w:bCs/>
          <w:b/>
        </w:rPr>
        <w:t xml:space="preserve">4. Payment:</w:t>
      </w:r>
      <w:r>
        <w:t xml:space="preserve"> </w:t>
      </w:r>
      <w:r>
        <w:t xml:space="preserve">Payment shall be made within thirty (30) calendar days from the date of invoice receipt, via bank transfer to the account designated by the vendor. Invoices must include the NIT, Purchase Order number, and a detailed breakdown of services rendered. Late payments shall accrue interest at the rate established by the Colombian Superintendencia Financiera.</w:t>
      </w:r>
    </w:p>
    <w:p>
      <w:pPr>
        <w:pStyle w:val="BodyText"/>
      </w:pPr>
      <w:r>
        <w:rPr>
          <w:bCs/>
          <w:b/>
        </w:rPr>
        <w:t xml:space="preserve">5. Warranties:</w:t>
      </w:r>
      <w:r>
        <w:t xml:space="preserve"> </w:t>
      </w:r>
      <w:r>
        <w:t xml:space="preserve">All equipment supplied under this Purchase Order carries a minimum manufacturer warranty of twenty-four (24) months from the date of installation. The Biomedical Engineer services are warranted for a period of twelve (12) months, during which any re-calibration or re-inspection required due to vendor error shall be performed at no additional cost.</w:t>
      </w:r>
    </w:p>
    <w:p>
      <w:pPr>
        <w:pStyle w:val="BodyText"/>
      </w:pPr>
      <w:r>
        <w:rPr>
          <w:bCs/>
          <w:b/>
        </w:rPr>
        <w:t xml:space="preserve">6. Compliance &amp; Safety:</w:t>
      </w:r>
      <w:r>
        <w:t xml:space="preserve"> </w:t>
      </w:r>
      <w:r>
        <w:t xml:space="preserve">The vendor and the assigned Biomedical Engineer shall comply with all applicable Colombian labor laws, occupational health and safety regulations (Resolución 0312 de 2019), and data protection laws (Ley 1581 de 2012) while performing work within the Colombia Medellín facility. The vendor shall maintain adequate professional liability insurance throughout the contract period.</w:t>
      </w:r>
    </w:p>
    <w:p>
      <w:pPr>
        <w:pStyle w:val="BodyText"/>
      </w:pPr>
      <w:r>
        <w:rPr>
          <w:bCs/>
          <w:b/>
        </w:rPr>
        <w:t xml:space="preserve">7. Cancellation &amp; Termination:</w:t>
      </w:r>
      <w:r>
        <w:t xml:space="preserve"> </w:t>
      </w:r>
      <w:r>
        <w:t xml:space="preserve">Either party may terminate this Purchase Order with thirty (30) days written notice. In the event of early termination, the buyer shall compensate the vendor for all services rendered and non-cancellable equipment orders placed up to the termination date.</w:t>
      </w:r>
    </w:p>
    <w:p>
      <w:pPr>
        <w:pStyle w:val="BodyText"/>
      </w:pPr>
      <w:r>
        <w:rPr>
          <w:bCs/>
          <w:b/>
        </w:rPr>
        <w:t xml:space="preserve">8. Governing Law:</w:t>
      </w:r>
      <w:r>
        <w:t xml:space="preserve"> </w:t>
      </w:r>
      <w:r>
        <w:t xml:space="preserve">This Purchase Order shall be governed by and construed in accordance with the commercial laws of the Republic of Colombia. Any disputes arising from this agreement shall be resolved through the competent commercial courts of Colombia Medellín, Antioquia.</w:t>
      </w:r>
    </w:p>
    <w:bookmarkEnd w:id="25"/>
    <w:bookmarkStart w:id="26" w:name="authorization-signatures"/>
    <w:p>
      <w:pPr>
        <w:pStyle w:val="Heading2"/>
      </w:pPr>
      <w:r>
        <w:t xml:space="preserve">Authorization &amp; Signatures</w:t>
      </w:r>
    </w:p>
    <w:p>
      <w:pPr>
        <w:pStyle w:val="FirstParagraph"/>
      </w:pPr>
      <w:r>
        <w:rPr>
          <w:bCs/>
          <w:b/>
        </w:rPr>
        <w:t xml:space="preserve">Prepared By (Buyer):</w:t>
      </w:r>
    </w:p>
    <w:p>
      <w:pPr>
        <w:pStyle w:val="BodyText"/>
      </w:pPr>
      <w:r>
        <w:t xml:space="preserve">Dra. Carolina Restrepo</w:t>
      </w:r>
      <w:r>
        <w:br/>
      </w:r>
      <w:r>
        <w:t xml:space="preserve">Director, Biomedical Engineering Dept.</w:t>
      </w:r>
      <w:r>
        <w:br/>
      </w:r>
      <w:r>
        <w:t xml:space="preserve">Hospital Universitario de Medellín</w:t>
      </w:r>
      <w:r>
        <w:br/>
      </w:r>
      <w:r>
        <w:t xml:space="preserve">Date: _______________</w:t>
      </w:r>
    </w:p>
    <w:p>
      <w:pPr>
        <w:pStyle w:val="BodyText"/>
      </w:pPr>
      <w:r>
        <w:rPr>
          <w:bCs/>
          <w:b/>
        </w:rPr>
        <w:t xml:space="preserve">Accepted By (Vendor):</w:t>
      </w:r>
    </w:p>
    <w:p>
      <w:pPr>
        <w:pStyle w:val="BodyText"/>
      </w:pPr>
      <w:r>
        <w:t xml:space="preserve">Ing. Andrés Martínez</w:t>
      </w:r>
      <w:r>
        <w:br/>
      </w:r>
      <w:r>
        <w:t xml:space="preserve">Senior Biomedical Engineer / Authorized Signatory</w:t>
      </w:r>
      <w:r>
        <w:br/>
      </w:r>
      <w:r>
        <w:t xml:space="preserve">BioMed Solutions Colombia S.A.S.</w:t>
      </w:r>
      <w:r>
        <w:br/>
      </w:r>
      <w:r>
        <w:t xml:space="preserve">Date: _______________</w:t>
      </w:r>
    </w:p>
    <w:p>
      <w:pPr>
        <w:pStyle w:val="BodyText"/>
      </w:pPr>
      <w:r>
        <w:t xml:space="preserve">This Purchase Order (PO-COL-MDE-2025-04782) is a legally binding document issued for the procurement of Biomedical Engineer professional services and associated equipment in Colombia Medellín. All terms are subject to the Colombian Commercial Code (Código de Comercio). For inquiries, contact the Procurement Office at Hospital Universitario de Medellín, Colombia Medellín.</w:t>
      </w:r>
    </w:p>
    <w:p>
      <w:pPr>
        <w:pStyle w:val="BodyText"/>
      </w:pPr>
      <w:r>
        <w:t xml:space="preserve">Document generated: June 12, 2025 | Page 1 of 1 | Confidential – Internal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Colombia Medellín</dc:title>
  <dc:creator/>
  <dc:language>en</dc:language>
  <cp:keywords/>
  <dcterms:created xsi:type="dcterms:W3CDTF">2026-10-10T07:35:12Z</dcterms:created>
  <dcterms:modified xsi:type="dcterms:W3CDTF">2026-10-10T07:35:12Z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