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Biomedical Engineer Professional Services — France Marseille Region</w:t>
      </w:r>
    </w:p>
    <w:p>
      <w:pPr>
        <w:pStyle w:val="BodyText"/>
      </w:pPr>
      <w:r>
        <w:t xml:space="preserve">Document Reference: PO-FRM-2025-00472 | Classification: Confidential</w:t>
      </w:r>
    </w:p>
    <w:bookmarkEnd w:id="20"/>
    <w:p>
      <w:pPr>
        <w:pStyle w:val="BodyText"/>
      </w:pPr>
      <w:r>
        <w:rPr>
          <w:bCs/>
          <w:b/>
        </w:rPr>
        <w:t xml:space="preserve">Purchase Order No.:</w:t>
      </w:r>
      <w:r>
        <w:t xml:space="preserve"> </w:t>
      </w:r>
      <w:r>
        <w:t xml:space="preserve">PO-FRM-2025-00472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France Marseille</w:t>
      </w:r>
      <w:r>
        <w:br/>
      </w:r>
      <w:r>
        <w:rPr>
          <w:bCs/>
          <w:b/>
        </w:rPr>
        <w:t xml:space="preserve">Project Site:</w:t>
      </w:r>
      <w:r>
        <w:t xml:space="preserve"> </w:t>
      </w:r>
      <w:r>
        <w:t xml:space="preserve">Hôpital de la Conception, 13274 Marseille, France</w:t>
      </w:r>
      <w:r>
        <w:br/>
      </w:r>
      <w:r>
        <w:rPr>
          <w:bCs/>
          <w:b/>
        </w:rPr>
        <w:t xml:space="preserve">Country of Performance:</w:t>
      </w:r>
      <w:r>
        <w:t xml:space="preserve"> </w:t>
      </w:r>
      <w:r>
        <w:t xml:space="preserve">France</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CHU de Marseille — Service d'Ingénierie Biomédicale</w:t>
            </w:r>
          </w:p>
        </w:tc>
        <w:tc>
          <w:tcPr/>
          <w:p>
            <w:pPr>
              <w:pStyle w:val="Compact"/>
              <w:jc w:val="left"/>
            </w:pPr>
            <w:r>
              <w:rPr>
                <w:bCs/>
                <w:b/>
              </w:rPr>
              <w:t xml:space="preserve">Address:</w:t>
            </w:r>
            <w:r>
              <w:t xml:space="preserve"> </w:t>
            </w:r>
            <w:r>
              <w:t xml:space="preserve">133 Rue de Stalingrad, 13005 Marseille, France</w:t>
            </w:r>
          </w:p>
        </w:tc>
      </w:tr>
      <w:tr>
        <w:tc>
          <w:tcPr/>
          <w:p>
            <w:pPr>
              <w:pStyle w:val="Compact"/>
              <w:jc w:val="left"/>
            </w:pPr>
            <w:r>
              <w:rPr>
                <w:bCs/>
                <w:b/>
              </w:rPr>
              <w:t xml:space="preserve">Contact Person:</w:t>
            </w:r>
            <w:r>
              <w:t xml:space="preserve"> </w:t>
            </w:r>
            <w:r>
              <w:t xml:space="preserve">Dr. Laurent Moreau, Head of Biomedical Engineering Department</w:t>
            </w:r>
          </w:p>
        </w:tc>
        <w:tc>
          <w:tcPr/>
          <w:p>
            <w:pPr>
              <w:pStyle w:val="Compact"/>
              <w:jc w:val="left"/>
            </w:pPr>
            <w:r>
              <w:rPr>
                <w:bCs/>
                <w:b/>
              </w:rPr>
              <w:t xml:space="preserve">Email:</w:t>
            </w:r>
            <w:r>
              <w:t xml:space="preserve"> </w:t>
            </w:r>
            <w:r>
              <w:t xml:space="preserve">l.moreau@chu-marseille.fr</w:t>
            </w:r>
          </w:p>
        </w:tc>
      </w:tr>
      <w:tr>
        <w:tc>
          <w:tcPr/>
          <w:p>
            <w:pPr>
              <w:pStyle w:val="Compact"/>
              <w:jc w:val="left"/>
            </w:pPr>
            <w:r>
              <w:rPr>
                <w:bCs/>
                <w:b/>
              </w:rPr>
              <w:t xml:space="preserve">Phone:</w:t>
            </w:r>
            <w:r>
              <w:t xml:space="preserve"> </w:t>
            </w:r>
            <w:r>
              <w:t xml:space="preserve">+33 4 91 38 50 00</w:t>
            </w:r>
          </w:p>
        </w:tc>
        <w:tc>
          <w:tcPr/>
          <w:p>
            <w:pPr>
              <w:pStyle w:val="Compact"/>
              <w:jc w:val="left"/>
            </w:pPr>
            <w:r>
              <w:rPr>
                <w:bCs/>
                <w:b/>
              </w:rPr>
              <w:t xml:space="preserve">SIRET No.:</w:t>
            </w:r>
            <w:r>
              <w:t xml:space="preserve"> </w:t>
            </w:r>
            <w:r>
              <w:t xml:space="preserve">251 300 047 000 21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MedTech Solutions Europe SARL</w:t>
            </w:r>
          </w:p>
        </w:tc>
        <w:tc>
          <w:tcPr/>
          <w:p>
            <w:pPr>
              <w:pStyle w:val="Compact"/>
              <w:jc w:val="left"/>
            </w:pPr>
            <w:r>
              <w:rPr>
                <w:bCs/>
                <w:b/>
              </w:rPr>
              <w:t xml:space="preserve">Address:</w:t>
            </w:r>
            <w:r>
              <w:t xml:space="preserve"> </w:t>
            </w:r>
            <w:r>
              <w:t xml:space="preserve">42 Boulevard Longchamp, 13001 Marseille, France</w:t>
            </w:r>
          </w:p>
        </w:tc>
      </w:tr>
      <w:tr>
        <w:tc>
          <w:tcPr/>
          <w:p>
            <w:pPr>
              <w:pStyle w:val="Compact"/>
              <w:jc w:val="left"/>
            </w:pPr>
            <w:r>
              <w:rPr>
                <w:bCs/>
                <w:b/>
              </w:rPr>
              <w:t xml:space="preserve">Contact Person:</w:t>
            </w:r>
            <w:r>
              <w:t xml:space="preserve"> </w:t>
            </w:r>
            <w:r>
              <w:t xml:space="preserve">Mme. Sophie Delacroix, Director of Professional Placement</w:t>
            </w:r>
          </w:p>
        </w:tc>
        <w:tc>
          <w:tcPr/>
          <w:p>
            <w:pPr>
              <w:pStyle w:val="Compact"/>
              <w:jc w:val="left"/>
            </w:pPr>
            <w:r>
              <w:rPr>
                <w:bCs/>
                <w:b/>
              </w:rPr>
              <w:t xml:space="preserve">Email:</w:t>
            </w:r>
            <w:r>
              <w:t xml:space="preserve"> </w:t>
            </w:r>
            <w:r>
              <w:t xml:space="preserve">s.delacroix@medtech-europe.fr</w:t>
            </w:r>
          </w:p>
        </w:tc>
      </w:tr>
      <w:tr>
        <w:tc>
          <w:tcPr/>
          <w:p>
            <w:pPr>
              <w:pStyle w:val="Compact"/>
              <w:jc w:val="left"/>
            </w:pPr>
            <w:r>
              <w:rPr>
                <w:bCs/>
                <w:b/>
              </w:rPr>
              <w:t xml:space="preserve">Phone:</w:t>
            </w:r>
            <w:r>
              <w:t xml:space="preserve"> </w:t>
            </w:r>
            <w:r>
              <w:t xml:space="preserve">+33 4 91 55 22 10</w:t>
            </w:r>
          </w:p>
        </w:tc>
        <w:tc>
          <w:tcPr/>
          <w:p>
            <w:pPr>
              <w:pStyle w:val="Compact"/>
              <w:jc w:val="left"/>
            </w:pPr>
            <w:r>
              <w:rPr>
                <w:bCs/>
                <w:b/>
              </w:rPr>
              <w:t xml:space="preserve">SIRET No.:</w:t>
            </w:r>
            <w:r>
              <w:t xml:space="preserve"> </w:t>
            </w:r>
            <w:r>
              <w:t xml:space="preserve">892 445 671 000 34</w:t>
            </w:r>
          </w:p>
        </w:tc>
      </w:tr>
    </w:tbl>
    <w:p>
      <w:pPr>
        <w:pStyle w:val="BodyText"/>
      </w:pPr>
      <w:r>
        <w:t xml:space="preserve">3. Scope of Purchase — Biomedical Engineer Services</w:t>
      </w:r>
    </w:p>
    <w:p>
      <w:pPr>
        <w:pStyle w:val="BodyText"/>
      </w:pPr>
      <w:r>
        <w:t xml:space="preserve">This Purchase Order is issued by CHU de Marseille to formally engage the services of a qualified</w:t>
      </w:r>
      <w:r>
        <w:t xml:space="preserve"> </w:t>
      </w:r>
      <w:r>
        <w:t xml:space="preserve">Biomedical Engineer</w:t>
      </w:r>
      <w:r>
        <w:t xml:space="preserve"> </w:t>
      </w:r>
      <w:r>
        <w:t xml:space="preserve">to be deployed at the France Marseille hospital campus. The engagement of this Biomedical Engineer is intended to support the ongoing modernization of medical imaging equipment, diagnostic laboratory instrumentation, and patient monitoring systems across all clinical wards. The Biomedical Engineer shall be responsible for the installation, calibration, preventive maintenance, and troubleshooting of all Class IIa and Class IIb medical devices as defined under the European Medical Devices Regulation (EU) 2017/745, which is fully applicable within France Marseille and the broader Provence-Alpes-Côte d'Azur region.</w:t>
      </w:r>
    </w:p>
    <w:p>
      <w:pPr>
        <w:pStyle w:val="BodyText"/>
      </w:pPr>
      <w:r>
        <w:t xml:space="preserve">The selected Biomedical Engineer must hold a minimum of a Master's degree in Biomedical Engineering (Diplôme d'Ingénieur in Génie Biomédicale) from an accredited French or European institution, and must possess at least five (5) years of documented professional experience in hospital biomedical engineering. Fluency in both French and English is mandatory, as all technical documentation, regulatory filings, and inter-departmental communications within the France Marseille facility are conducted in both languages. The Biomedical Engineer shall also be required to maintain a valid registration with the Ordre des Ingénieurs and to comply with all French national and European Union occupational health and safety regulations applicable to France Marseille.</w:t>
      </w:r>
    </w:p>
    <w:p>
      <w:pPr>
        <w:pStyle w:val="BodyText"/>
      </w:pPr>
      <w:r>
        <w:t xml:space="preserve">4.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Senior Biomedical Engineer — Full-time professional services for equipment calibration, maintenance, and regulatory compliance at France Marseille 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02</w:t>
            </w:r>
          </w:p>
        </w:tc>
        <w:tc>
          <w:tcPr/>
          <w:p>
            <w:pPr>
              <w:pStyle w:val="Compact"/>
              <w:jc w:val="left"/>
            </w:pPr>
            <w:r>
              <w:t xml:space="preserve">Specialized Biomedical Engineer training program — Advanced MRI and CT scanner diagnostics (120-hour certified course, delivered in France Marseille)</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Biomedical Engineer personal protective equipment and calibrated diagnostic toolkit (annual supply for France Marseille deployment)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04</w:t>
            </w:r>
          </w:p>
        </w:tc>
        <w:tc>
          <w:tcPr/>
          <w:p>
            <w:pPr>
              <w:pStyle w:val="Compact"/>
              <w:jc w:val="left"/>
            </w:pPr>
            <w:r>
              <w:t xml:space="preserve">Regulatory compliance audit — Biomedical Engineer-led assessment of all medical devices per French ANSM requirements, France Marseille campus</w:t>
            </w:r>
          </w:p>
        </w:tc>
        <w:tc>
          <w:tcPr/>
          <w:p>
            <w:pPr>
              <w:pStyle w:val="Compact"/>
              <w:jc w:val="left"/>
            </w:pPr>
            <w:r>
              <w:t xml:space="preserve">1</w:t>
            </w:r>
          </w:p>
        </w:tc>
        <w:tc>
          <w:tcPr/>
          <w:p>
            <w:pPr>
              <w:pStyle w:val="Compact"/>
              <w:jc w:val="left"/>
            </w:pPr>
            <w:r>
              <w:t xml:space="preserve">Audit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Contingency and on-call Biomedical Engineer support — 24/7 emergency response coverage for France Marseille facility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(EUR)</w:t>
            </w:r>
          </w:p>
        </w:tc>
        <w:tc>
          <w:tcPr/>
          <w:p>
            <w:pPr>
              <w:pStyle w:val="Compact"/>
              <w:jc w:val="left"/>
            </w:pPr>
            <w:r>
              <w:t xml:space="preserve">98,350.00</w:t>
            </w:r>
          </w:p>
        </w:tc>
      </w:tr>
      <w:tr>
        <w:tc>
          <w:tcPr>
            <w:gridSpan w:val="5"/>
          </w:tcPr>
          <w:p>
            <w:pPr>
              <w:pStyle w:val="Compact"/>
              <w:jc w:val="right"/>
            </w:pPr>
            <w:r>
              <w:t xml:space="preserve">VAT (TVA) — 20% (France Marseille applicable rate)</w:t>
            </w:r>
          </w:p>
        </w:tc>
        <w:tc>
          <w:tcPr/>
          <w:p>
            <w:pPr>
              <w:pStyle w:val="Compact"/>
              <w:jc w:val="left"/>
            </w:pPr>
            <w:r>
              <w:t xml:space="preserve">19,670.00</w:t>
            </w:r>
          </w:p>
        </w:tc>
      </w:tr>
      <w:tr>
        <w:tc>
          <w:tcPr>
            <w:gridSpan w:val="5"/>
          </w:tcPr>
          <w:p>
            <w:pPr>
              <w:pStyle w:val="Compact"/>
              <w:jc w:val="right"/>
            </w:pPr>
            <w:r>
              <w:t xml:space="preserve">GRAND TOTAL (EUR)</w:t>
            </w:r>
          </w:p>
        </w:tc>
        <w:tc>
          <w:tcPr/>
          <w:p>
            <w:pPr>
              <w:pStyle w:val="Compact"/>
              <w:jc w:val="left"/>
            </w:pPr>
            <w:r>
              <w:t xml:space="preserve">118,020.00</w:t>
            </w:r>
          </w:p>
        </w:tc>
      </w:tr>
    </w:tbl>
    <w:p>
      <w:pPr>
        <w:pStyle w:val="BodyText"/>
      </w:pPr>
      <w:r>
        <w:t xml:space="preserve">5. Terms and Conditions</w:t>
      </w:r>
    </w:p>
    <w:p>
      <w:pPr>
        <w:numPr>
          <w:ilvl w:val="0"/>
          <w:numId w:val="1001"/>
        </w:numPr>
        <w:pStyle w:val="Compact"/>
      </w:pPr>
      <w:r>
        <w:rPr>
          <w:bCs/>
          <w:b/>
        </w:rPr>
        <w:t xml:space="preserve">Commencement and Duration:</w:t>
      </w:r>
      <w:r>
        <w:t xml:space="preserve"> </w:t>
      </w:r>
      <w:r>
        <w:t xml:space="preserve">The services of the Biomedical Engineer shall commence on 1 September 2025 at the France Marseille hospital campus and shall continue for a period of twelve (12) months, subject to mutual renewal by written agreement. This Purchase Order constitutes the binding contractual framework for the entire engagement period.</w:t>
      </w:r>
    </w:p>
    <w:p>
      <w:pPr>
        <w:numPr>
          <w:ilvl w:val="0"/>
          <w:numId w:val="1001"/>
        </w:numPr>
        <w:pStyle w:val="Compact"/>
      </w:pPr>
      <w:r>
        <w:rPr>
          <w:bCs/>
          <w:b/>
        </w:rPr>
        <w:t xml:space="preserve">Payment Terms:</w:t>
      </w:r>
      <w:r>
        <w:t xml:space="preserve"> </w:t>
      </w:r>
      <w:r>
        <w:t xml:space="preserve">Payment shall be made in quarterly installments of EUR 29,505.00 (inclusive of VAT), due within thirty (30) calendar days of the invoice date. The first installment is due upon successful onboarding and site induction of the Biomedical Engineer at the France Marseille location. All payments shall be processed via SEPA bank transfer to the account designated by MedTech Solutions Europe SARL.</w:t>
      </w:r>
    </w:p>
    <w:p>
      <w:pPr>
        <w:numPr>
          <w:ilvl w:val="0"/>
          <w:numId w:val="1001"/>
        </w:numPr>
        <w:pStyle w:val="Compact"/>
      </w:pPr>
      <w:r>
        <w:rPr>
          <w:bCs/>
          <w:b/>
        </w:rPr>
        <w:t xml:space="preserve">Performance Standards:</w:t>
      </w:r>
      <w:r>
        <w:t xml:space="preserve"> </w:t>
      </w:r>
      <w:r>
        <w:t xml:space="preserve">The Biomedical Engineer shall adhere to all applicable French national standards (NF), European harmonized standards (EN), and the specific technical protocols established by CHU de Marseille. Failure to meet the performance benchmarks outlined in Annex A of this Purchase Order shall entitle the Buyer to issue a formal notice of non-conformity, with a remediation period of fifteen (15) business days.</w:t>
      </w:r>
    </w:p>
    <w:p>
      <w:pPr>
        <w:numPr>
          <w:ilvl w:val="0"/>
          <w:numId w:val="1001"/>
        </w:numPr>
        <w:pStyle w:val="Compact"/>
      </w:pPr>
      <w:r>
        <w:rPr>
          <w:bCs/>
          <w:b/>
        </w:rPr>
        <w:t xml:space="preserve">Regulatory Compliance in France Marseille:</w:t>
      </w:r>
      <w:r>
        <w:t xml:space="preserve"> </w:t>
      </w:r>
      <w:r>
        <w:t xml:space="preserve">The Biomedical Engineer shall ensure that all maintenance, calibration, and repair activities comply with the French Public Health Code (Code de la santé publique), the European Medical Devices Regulation, and the specific directives issued by the Agence Nationale de Sécurité du Médicament (ANSM). All records shall be maintained in the France Marseille facility's electronic medical device management system.</w:t>
      </w:r>
    </w:p>
    <w:p>
      <w:pPr>
        <w:numPr>
          <w:ilvl w:val="0"/>
          <w:numId w:val="1001"/>
        </w:numPr>
        <w:pStyle w:val="Compact"/>
      </w:pPr>
      <w:r>
        <w:rPr>
          <w:bCs/>
          <w:b/>
        </w:rPr>
        <w:t xml:space="preserve">Confidentiality and Data Protection:</w:t>
      </w:r>
      <w:r>
        <w:t xml:space="preserve"> </w:t>
      </w:r>
      <w:r>
        <w:t xml:space="preserve">The Biomedical Engineer shall be bound by strict confidentiality obligations regarding all patient data, proprietary hospital systems, and internal operational procedures encountered during the France Marseille deployment. Compliance with the General Data Protection Regulation (GDPR) and French data protection laws (Loi Informatique et Libertés) is mandatory.</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Biomedical Engineer shall complete all in-progress maintenance tasks and hand over all documentation to the France Marseille biomedical engineering team before the final departure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submitted to the exclusive jurisdiction of the Tribunal de Commerce de Marseille, France Marseille.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the France Marseille region.</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engagement of the Biomedical Engineer at the France Marseille facility. This document, once executed, shall serve as the definitive procurement record for the CHU de Marseille finance and procurement departments.</w:t>
      </w:r>
    </w:p>
    <w:p>
      <w:pPr>
        <w:pStyle w:val="BodyText"/>
      </w:pPr>
      <w:r>
        <w:rPr>
          <w:bCs/>
          <w:b/>
        </w:rPr>
        <w:t xml:space="preserve">For the Buyer (CHU de Marseille)</w:t>
      </w:r>
      <w:r>
        <w:br/>
      </w:r>
      <w:r>
        <w:t xml:space="preserve">Dr. Laurent Moreau</w:t>
      </w:r>
      <w:r>
        <w:br/>
      </w:r>
      <w:r>
        <w:t xml:space="preserve">Head of Biomedical Engineering Department</w:t>
      </w:r>
      <w:r>
        <w:br/>
      </w:r>
      <w:r>
        <w:t xml:space="preserve">Date: _______________</w:t>
      </w:r>
    </w:p>
    <w:p>
      <w:pPr>
        <w:pStyle w:val="BodyText"/>
      </w:pPr>
      <w:r>
        <w:rPr>
          <w:bCs/>
          <w:b/>
        </w:rPr>
        <w:t xml:space="preserve">For the Seller (MedTech Solutions Europe SARL)</w:t>
      </w:r>
      <w:r>
        <w:br/>
      </w:r>
      <w:r>
        <w:t xml:space="preserve">Mme. Sophie Delacroix</w:t>
      </w:r>
      <w:r>
        <w:br/>
      </w:r>
      <w:r>
        <w:t xml:space="preserve">Director of Professional Placement</w:t>
      </w:r>
      <w:r>
        <w:br/>
      </w:r>
      <w:r>
        <w:t xml:space="preserve">Date: _______________</w:t>
      </w:r>
    </w:p>
    <w:p>
      <w:pPr>
        <w:pStyle w:val="BodyText"/>
      </w:pPr>
      <w:r>
        <w:t xml:space="preserve">This Purchase Order (PO-FRM-2025-00472) is a controlled document issued by CHU de Marseille for the procurement of Biomedical Engineer professional services in France Marseille. Unauthorized reproduction or distribution is prohibited. For inquiries, contact the Procurement Office at +33 4 91 38 50 12 or procurement@chu-marseille.fr. © 2025 CHU de Marseille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France Marseille</dc:title>
  <dc:creator/>
  <dc:language>en</dc:language>
  <cp:keywords/>
  <dcterms:created xsi:type="dcterms:W3CDTF">2026-10-10T03:38:50Z</dcterms:created>
  <dcterms:modified xsi:type="dcterms:W3CDTF">2026-10-10T03:38:50Z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