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Services Engagement – Biomedical Engineer</w:t>
      </w:r>
    </w:p>
    <w:p>
      <w:pPr>
        <w:pStyle w:val="BodyText"/>
      </w:pPr>
      <w:r>
        <w:t xml:space="preserve">Location of Service: France Paris, Île-de-France, 75008</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French Civil Code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Hôpital Universitaire de la Seine</w:t>
            </w:r>
            <w:r>
              <w:br/>
            </w:r>
            <w:r>
              <w:t xml:space="preserve">42 Avenue de la République</w:t>
            </w:r>
            <w:r>
              <w:br/>
            </w:r>
            <w:r>
              <w:t xml:space="preserve">75008 France Paris</w:t>
            </w:r>
            <w:r>
              <w:br/>
            </w:r>
            <w:r>
              <w:t xml:space="preserve">France</w:t>
            </w:r>
            <w:r>
              <w:br/>
            </w:r>
            <w:r>
              <w:t xml:space="preserve">SIRET: 842 561 397 00021</w:t>
            </w:r>
            <w:r>
              <w:br/>
            </w:r>
            <w:r>
              <w:t xml:space="preserve">Contact: Dr. Claire Fontaine, Director of Medical Engineering</w:t>
            </w:r>
            <w:r>
              <w:br/>
            </w:r>
            <w:r>
              <w:t xml:space="preserve">Email: c.fontaine@hus-paris.fr</w:t>
            </w:r>
            <w:r>
              <w:br/>
            </w:r>
            <w:r>
              <w:t xml:space="preserve">Phone: +33 1 44 78 22 10</w:t>
            </w:r>
          </w:p>
        </w:tc>
        <w:tc>
          <w:tcPr/>
          <w:p>
            <w:pPr>
              <w:pStyle w:val="Compact"/>
              <w:jc w:val="left"/>
            </w:pPr>
            <w:r>
              <w:rPr>
                <w:bCs/>
                <w:b/>
              </w:rPr>
              <w:t xml:space="preserve">M. Julien Moreau, Biomedical Engineer</w:t>
            </w:r>
            <w:r>
              <w:br/>
            </w:r>
            <w:r>
              <w:t xml:space="preserve">18 Rue des Inventeurs</w:t>
            </w:r>
            <w:r>
              <w:br/>
            </w:r>
            <w:r>
              <w:t xml:space="preserve">75011 France Paris</w:t>
            </w:r>
            <w:r>
              <w:br/>
            </w:r>
            <w:r>
              <w:t xml:space="preserve">France</w:t>
            </w:r>
            <w:r>
              <w:br/>
            </w:r>
            <w:r>
              <w:t xml:space="preserve">INSEE Professional ID: 884-221-093</w:t>
            </w:r>
            <w:r>
              <w:br/>
            </w:r>
            <w:r>
              <w:t xml:space="preserve">Ordre des Ingénieurs – Registration No. ING-2019-4471</w:t>
            </w:r>
            <w:r>
              <w:br/>
            </w:r>
            <w:r>
              <w:t xml:space="preserve">Email: j.moreau@bme-paris.fr</w:t>
            </w:r>
            <w:r>
              <w:br/>
            </w:r>
            <w:r>
              <w:t xml:space="preserve">Phone: +33 6 72 34 88 51</w:t>
            </w:r>
          </w:p>
        </w:tc>
      </w:tr>
    </w:tbl>
    <w:p>
      <w:pPr>
        <w:pStyle w:val="BodyText"/>
      </w:pPr>
      <w:r>
        <w:t xml:space="preserve">2. DESCRIPTION OF SERVICES – BIOMEDICAL ENGINEER ENGAGEMENT</w:t>
      </w:r>
    </w:p>
    <w:p>
      <w:pPr>
        <w:pStyle w:val="BodyText"/>
      </w:pPr>
      <w:r>
        <w:t xml:space="preserve">This Purchase Order is issued by Hôpital Universitaire de la Seine to formally engage the services of a qualified</w:t>
      </w:r>
      <w:r>
        <w:t xml:space="preserve"> </w:t>
      </w:r>
      <w:r>
        <w:t xml:space="preserve">Biomedical Engineer</w:t>
      </w:r>
      <w:r>
        <w:t xml:space="preserve"> </w:t>
      </w:r>
      <w:r>
        <w:t xml:space="preserve">for the period specified below. The Biomedical Engineer shall perform all duties in accordance with the professional standards established by the French National Council of Engineers (Conseil National des Ingénieurs) and the regulatory framework governing medical device maintenance in France Paris. All work shall be conducted on-site at the hospital premises located in France Paris unless otherwise agreed in writing by both parties.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calibration and preventive maintenance of 120 medical imaging devices (MRI, CT, ultrasound) as a Biomedical Engineer. Includes documentation in French and English per French health authority requirements.</w:t>
            </w:r>
          </w:p>
        </w:tc>
        <w:tc>
          <w:tcPr/>
          <w:p>
            <w:pPr>
              <w:pStyle w:val="Compact"/>
              <w:jc w:val="left"/>
            </w:pPr>
            <w:r>
              <w:t xml:space="preserve">120 units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Design and implementation of a new patient monitoring system integration for the intensive care unit. The Biomedical Engineer shall produce full technical specifications, risk assessments, and compliance documentation under French medical device regulations (MDR 2017/745).</w:t>
            </w:r>
          </w:p>
        </w:tc>
        <w:tc>
          <w:tcPr/>
          <w:p>
            <w:pPr>
              <w:pStyle w:val="Compact"/>
              <w:jc w:val="left"/>
            </w:pPr>
            <w:r>
              <w:t xml:space="preserve">1 project (8 weeks)</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03</w:t>
            </w:r>
          </w:p>
        </w:tc>
        <w:tc>
          <w:tcPr/>
          <w:p>
            <w:pPr>
              <w:pStyle w:val="Compact"/>
              <w:jc w:val="left"/>
            </w:pPr>
            <w:r>
              <w:t xml:space="preserve">Monthly on-site technical support and troubleshooting by the Biomedical Engineer for all biomedical equipment in the hospital. Includes emergency response within 4 hours for critical devices in France Paris.</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Training sessions for hospital nursing and technical staff on safe operation and basic maintenance of biomedical equipment. Delivered by the Biomedical Engineer in French. Minimum 4 sessions of 3 hours each.</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Preparation of the annual biomedical equipment inventory report and regulatory compliance audit for submission to the Agence Régionale de Santé (ARS) Île-de-France, France Paris.</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€61,300.00</w:t>
            </w:r>
          </w:p>
        </w:tc>
      </w:tr>
      <w:tr>
        <w:tc>
          <w:tcPr>
            <w:gridSpan w:val="4"/>
          </w:tcPr>
          <w:p>
            <w:pPr>
              <w:pStyle w:val="Compact"/>
              <w:jc w:val="right"/>
            </w:pPr>
            <w:r>
              <w:t xml:space="preserve">VAT (TVA) – 20%</w:t>
            </w:r>
          </w:p>
        </w:tc>
        <w:tc>
          <w:tcPr/>
          <w:p>
            <w:pPr>
              <w:pStyle w:val="Compact"/>
              <w:jc w:val="left"/>
            </w:pPr>
            <w:r>
              <w:t xml:space="preserve">€12,260.00</w:t>
            </w:r>
          </w:p>
        </w:tc>
      </w:tr>
      <w:tr>
        <w:tc>
          <w:tcPr>
            <w:gridSpan w:val="4"/>
          </w:tcPr>
          <w:p>
            <w:pPr>
              <w:pStyle w:val="Compact"/>
              <w:jc w:val="right"/>
            </w:pPr>
            <w:r>
              <w:t xml:space="preserve">TOTAL AMOUNT DUE</w:t>
            </w:r>
          </w:p>
        </w:tc>
        <w:tc>
          <w:tcPr/>
          <w:p>
            <w:pPr>
              <w:pStyle w:val="Compact"/>
              <w:jc w:val="left"/>
            </w:pPr>
            <w:r>
              <w:t xml:space="preserve">€73,560.00</w:t>
            </w:r>
          </w:p>
        </w:tc>
      </w:tr>
    </w:tbl>
    <w:p>
      <w:pPr>
        <w:pStyle w:val="BodyText"/>
      </w:pPr>
      <w:r>
        <w:t xml:space="preserve">3. SCOPE AND OBLIGATIONS OF THE BIOMEDICAL ENGINEER</w:t>
      </w:r>
    </w:p>
    <w:p>
      <w:pPr>
        <w:pStyle w:val="BodyText"/>
      </w:pPr>
      <w:r>
        <w:t xml:space="preserve">The Biomedical Engineer engaged under this Purchase Order shall:</w:t>
      </w:r>
    </w:p>
    <w:p>
      <w:pPr>
        <w:numPr>
          <w:ilvl w:val="0"/>
          <w:numId w:val="1001"/>
        </w:numPr>
        <w:pStyle w:val="Compact"/>
      </w:pPr>
      <w:r>
        <w:t xml:space="preserve">Hold a valid engineering degree (Diplôme d'Ingénieur) in biomedical or electrical engineering and maintain active registration with the relevant French professional body.</w:t>
      </w:r>
    </w:p>
    <w:p>
      <w:pPr>
        <w:numPr>
          <w:ilvl w:val="0"/>
          <w:numId w:val="1001"/>
        </w:numPr>
        <w:pStyle w:val="Compact"/>
      </w:pPr>
      <w:r>
        <w:t xml:space="preserve">Comply with all French and European regulations pertaining to medical device maintenance, including the French Public Health Code (Code de la Santé Publique) and EU Medical Device Regulation.</w:t>
      </w:r>
    </w:p>
    <w:p>
      <w:pPr>
        <w:numPr>
          <w:ilvl w:val="0"/>
          <w:numId w:val="1001"/>
        </w:numPr>
        <w:pStyle w:val="Compact"/>
      </w:pPr>
      <w:r>
        <w:t xml:space="preserve">Carry professional liability insurance (assurance responsabilité civile professionnelle) with a minimum coverage of €5,000,000, valid throughout the duration of this Purchase Order.</w:t>
      </w:r>
    </w:p>
    <w:p>
      <w:pPr>
        <w:numPr>
          <w:ilvl w:val="0"/>
          <w:numId w:val="1001"/>
        </w:numPr>
        <w:pStyle w:val="Compact"/>
      </w:pPr>
      <w:r>
        <w:t xml:space="preserve">Report all findings, incidents, and corrective actions in writing within 48 hours of occurrence. All reports shall be submitted to the Director of Medical Engineering at the France Paris hospital facility.</w:t>
      </w:r>
    </w:p>
    <w:p>
      <w:pPr>
        <w:numPr>
          <w:ilvl w:val="0"/>
          <w:numId w:val="1001"/>
        </w:numPr>
        <w:pStyle w:val="Compact"/>
      </w:pPr>
      <w:r>
        <w:t xml:space="preserve">Ensure that all work performed meets the quality standards defined in ISO 13485 (Medical Devices – Quality Management Systems) and ISO 9001.</w:t>
      </w:r>
    </w:p>
    <w:p>
      <w:pPr>
        <w:numPr>
          <w:ilvl w:val="0"/>
          <w:numId w:val="1001"/>
        </w:numPr>
        <w:pStyle w:val="Compact"/>
      </w:pPr>
      <w:r>
        <w:t xml:space="preserve">Respect all hospital security protocols, patient confidentiality obligations under French data protection law (RGPD / GDPR), and site access rules in France Paris.</w:t>
      </w:r>
    </w:p>
    <w:p>
      <w:pPr>
        <w:pStyle w:val="FirstParagraph"/>
      </w:pPr>
      <w:r>
        <w:t xml:space="preserve">4. PAYMENT TERMS AND CONDITIONS</w:t>
      </w:r>
    </w:p>
    <w:p>
      <w:pPr>
        <w:numPr>
          <w:ilvl w:val="0"/>
          <w:numId w:val="1002"/>
        </w:numPr>
        <w:pStyle w:val="Compact"/>
      </w:pPr>
      <w:r>
        <w:t xml:space="preserve">Payment shall be made by bank transfer to the account designated by the Biomedical Engineer within 30 calendar days of receipt of a valid invoice referencing this Purchase Order number (PO-FR-2025-04872).</w:t>
      </w:r>
    </w:p>
    <w:p>
      <w:pPr>
        <w:numPr>
          <w:ilvl w:val="0"/>
          <w:numId w:val="1002"/>
        </w:numPr>
        <w:pStyle w:val="Compact"/>
      </w:pPr>
      <w:r>
        <w:t xml:space="preserve">Invoices shall be issued in EUR and must include the SIRET number of the buyer, the INSEE professional ID of the supplier, and the applicable TVA rate.</w:t>
      </w:r>
    </w:p>
    <w:p>
      <w:pPr>
        <w:numPr>
          <w:ilvl w:val="0"/>
          <w:numId w:val="1002"/>
        </w:numPr>
        <w:pStyle w:val="Compact"/>
      </w:pPr>
      <w:r>
        <w:t xml:space="preserve">For the monthly support service (Item 03), invoices shall be issued at the end of each calendar month for services rendered.</w:t>
      </w:r>
    </w:p>
    <w:p>
      <w:pPr>
        <w:numPr>
          <w:ilvl w:val="0"/>
          <w:numId w:val="1002"/>
        </w:numPr>
        <w:pStyle w:val="Compact"/>
      </w:pPr>
      <w:r>
        <w:t xml:space="preserve">Late payments shall incur interest at the rate prescribed by Article L441-10 of the French Commercial Code.</w:t>
      </w:r>
    </w:p>
    <w:p>
      <w:pPr>
        <w:numPr>
          <w:ilvl w:val="0"/>
          <w:numId w:val="1002"/>
        </w:numPr>
        <w:pStyle w:val="Compact"/>
      </w:pPr>
      <w:r>
        <w:t xml:space="preserve">Any dispute arising from this Purchase Order shall be resolved by the competent courts of France Paris, in accordance with French law.</w:t>
      </w:r>
    </w:p>
    <w:p>
      <w:pPr>
        <w:pStyle w:val="FirstParagraph"/>
      </w:pPr>
      <w:r>
        <w:t xml:space="preserve">5. DURATION AND TERMINATION</w:t>
      </w:r>
    </w:p>
    <w:p>
      <w:pPr>
        <w:pStyle w:val="BodyText"/>
      </w:pPr>
      <w:r>
        <w:t xml:space="preserve">This Purchase Order is effective from 1 July 2025 through 31 December 2025. Either party may terminate this engagement with 30 days' written notice. In the event of termination, the Biomedical Engineer shall be compensated for all services rendered up to the effective date of termination, and all work-in-progress documentation shall be handed over to the buyer.</w:t>
      </w:r>
    </w:p>
    <w:p>
      <w:pPr>
        <w:pStyle w:val="BodyText"/>
      </w:pPr>
      <w:r>
        <w:t xml:space="preserve">6. ACCEPTANCE AND SIGNATURES</w:t>
      </w:r>
    </w:p>
    <w:p>
      <w:pPr>
        <w:pStyle w:val="BodyText"/>
      </w:pPr>
      <w:r>
        <w:t xml:space="preserve">By signing below, both parties acknowledge and agree to all terms and conditions set forth in this Purchase Order for the engagement of the Biomedical Engineer in France Paris.</w:t>
      </w:r>
    </w:p>
    <w:p>
      <w:pPr>
        <w:pStyle w:val="BodyText"/>
      </w:pPr>
      <w:r>
        <w:rPr>
          <w:bCs/>
          <w:b/>
        </w:rPr>
        <w:t xml:space="preserve">For the Buyer:</w:t>
      </w:r>
      <w:r>
        <w:br/>
      </w:r>
      <w:r>
        <w:t xml:space="preserve">Hôpital Universitaire de la Seine</w:t>
      </w:r>
    </w:p>
    <w:p>
      <w:pPr>
        <w:pStyle w:val="BodyText"/>
      </w:pPr>
      <w:r>
        <w:t xml:space="preserve">Dr. Claire Fontaine</w:t>
      </w:r>
      <w:r>
        <w:br/>
      </w:r>
      <w:r>
        <w:t xml:space="preserve">Director of Medical Engineering</w:t>
      </w:r>
      <w:r>
        <w:br/>
      </w:r>
      <w:r>
        <w:t xml:space="preserve">Date: _______________</w:t>
      </w:r>
    </w:p>
    <w:p>
      <w:pPr>
        <w:pStyle w:val="BodyText"/>
      </w:pPr>
      <w:r>
        <w:rPr>
          <w:bCs/>
          <w:b/>
        </w:rPr>
        <w:t xml:space="preserve">For the Supplier:</w:t>
      </w:r>
      <w:r>
        <w:br/>
      </w:r>
      <w:r>
        <w:t xml:space="preserve">Biomedical Engineer</w:t>
      </w:r>
    </w:p>
    <w:p>
      <w:pPr>
        <w:pStyle w:val="BodyText"/>
      </w:pPr>
      <w:r>
        <w:t xml:space="preserve">M. Julien Moreau</w:t>
      </w:r>
      <w:r>
        <w:br/>
      </w:r>
      <w:r>
        <w:t xml:space="preserve">Biomedical Engineer</w:t>
      </w:r>
      <w:r>
        <w:br/>
      </w:r>
      <w:r>
        <w:t xml:space="preserve">Date: _______________</w:t>
      </w:r>
    </w:p>
    <w:p>
      <w:pPr>
        <w:pStyle w:val="BodyText"/>
      </w:pPr>
      <w:r>
        <w:t xml:space="preserve">This Purchase Order (PO-FR-2025-04872) is issued by Hôpital Universitaire de la Seine, France Paris. It constitutes a binding agreement between the parties for the professional services of a Biomedical Engineer. All communications regarding this Purchase Order shall be directed to the contact persons listed above. Document reference: PO-FR-2025-04872 | France Paris | Biomedical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France Paris</dc:title>
  <dc:creator/>
  <dc:language>en</dc:language>
  <cp:keywords/>
  <dcterms:created xsi:type="dcterms:W3CDTF">2026-10-10T06:58:12Z</dcterms:created>
  <dcterms:modified xsi:type="dcterms:W3CDTF">2026-10-10T06:58:12Z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