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Biomedical Engineering Services &amp; Professional Contract</w:t>
      </w:r>
    </w:p>
    <w:p>
      <w:pPr>
        <w:pStyle w:val="BodyText"/>
      </w:pPr>
      <w:r>
        <w:t xml:space="preserve">Republic of Iraq — Baghdad Governorate</w:t>
      </w:r>
    </w:p>
    <w:p>
      <w:pPr>
        <w:pStyle w:val="BodyText"/>
      </w:pPr>
      <w:r>
        <w:t xml:space="preserve">PO No.: IQ-BME-2025-0047</w:t>
      </w:r>
    </w:p>
    <w:p>
      <w:pPr>
        <w:pStyle w:val="BodyText"/>
      </w:pPr>
      <w:r>
        <w:t xml:space="preserve">Date of Issue: 15 June 2025</w:t>
      </w:r>
    </w:p>
    <w:bookmarkEnd w:id="20"/>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Al-Rafidain Medical Equipment &amp; Engineering Co.</w:t>
      </w:r>
    </w:p>
    <w:p>
      <w:pPr>
        <w:pStyle w:val="BodyText"/>
      </w:pPr>
      <w:r>
        <w:rPr>
          <w:bCs/>
          <w:b/>
        </w:rPr>
        <w:t xml:space="preserve">Address:</w:t>
      </w:r>
      <w:r>
        <w:t xml:space="preserve"> </w:t>
      </w:r>
      <w:r>
        <w:t xml:space="preserve">Al-Mansour District, Baghdad, Iraq</w:t>
      </w:r>
    </w:p>
    <w:p>
      <w:pPr>
        <w:pStyle w:val="BodyText"/>
      </w:pPr>
      <w:r>
        <w:rPr>
          <w:bCs/>
          <w:b/>
        </w:rPr>
        <w:t xml:space="preserve">Tax Registration No.:</w:t>
      </w:r>
      <w:r>
        <w:t xml:space="preserve"> </w:t>
      </w:r>
      <w:r>
        <w:t xml:space="preserve">IQ-TR-2019-88342</w:t>
      </w:r>
    </w:p>
    <w:p>
      <w:pPr>
        <w:pStyle w:val="BodyText"/>
      </w:pPr>
      <w:r>
        <w:rPr>
          <w:bCs/>
          <w:b/>
        </w:rPr>
        <w:t xml:space="preserve">Contact:</w:t>
      </w:r>
      <w:r>
        <w:t xml:space="preserve"> </w:t>
      </w:r>
      <w:r>
        <w:t xml:space="preserve">procurement@alrafidain-med.iq</w:t>
      </w:r>
    </w:p>
    <w:p>
      <w:pPr>
        <w:pStyle w:val="BodyText"/>
      </w:pPr>
      <w:r>
        <w:rPr>
          <w:bCs/>
          <w:b/>
        </w:rPr>
        <w:t xml:space="preserve">Authorized Signatory:</w:t>
      </w:r>
      <w:r>
        <w:t xml:space="preserve"> </w:t>
      </w:r>
      <w:r>
        <w:t xml:space="preserve">Dr. Hassan Al-Karawi, Procurement Director</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Dr. Layla Nour Al-Din, Biomedical Engineer</w:t>
      </w:r>
    </w:p>
    <w:p>
      <w:pPr>
        <w:pStyle w:val="BodyText"/>
      </w:pPr>
      <w:r>
        <w:rPr>
          <w:bCs/>
          <w:b/>
        </w:rPr>
        <w:t xml:space="preserve">Address:</w:t>
      </w:r>
      <w:r>
        <w:t xml:space="preserve"> </w:t>
      </w:r>
      <w:r>
        <w:t xml:space="preserve">Al-Karrada District, Baghdad, Iraq</w:t>
      </w:r>
    </w:p>
    <w:p>
      <w:pPr>
        <w:pStyle w:val="BodyText"/>
      </w:pPr>
      <w:r>
        <w:rPr>
          <w:bCs/>
          <w:b/>
        </w:rPr>
        <w:t xml:space="preserve">Professional License No.:</w:t>
      </w:r>
      <w:r>
        <w:t xml:space="preserve"> </w:t>
      </w:r>
      <w:r>
        <w:t xml:space="preserve">IQ-BME-LIC-2021-0156</w:t>
      </w:r>
    </w:p>
    <w:p>
      <w:pPr>
        <w:pStyle w:val="BodyText"/>
      </w:pPr>
      <w:r>
        <w:rPr>
          <w:bCs/>
          <w:b/>
        </w:rPr>
        <w:t xml:space="preserve">Contact:</w:t>
      </w:r>
      <w:r>
        <w:t xml:space="preserve"> </w:t>
      </w:r>
      <w:r>
        <w:t xml:space="preserve">layla.aldin@biomed-iraq.com</w:t>
      </w:r>
    </w:p>
    <w:p>
      <w:pPr>
        <w:pStyle w:val="BodyText"/>
      </w:pPr>
      <w:r>
        <w:rPr>
          <w:bCs/>
          <w:b/>
        </w:rPr>
        <w:t xml:space="preserve">Specialization:</w:t>
      </w:r>
      <w:r>
        <w:t xml:space="preserve"> </w:t>
      </w:r>
      <w:r>
        <w:t xml:space="preserve">Clinical Engineering &amp; Medical Device Maintenance</w:t>
      </w:r>
    </w:p>
    <w:bookmarkEnd w:id="22"/>
    <w:p>
      <w:pPr>
        <w:pStyle w:val="BodyText"/>
      </w:pPr>
      <w:r>
        <w:t xml:space="preserve">2. Description of Purchase &amp; Scope of Work</w:t>
      </w:r>
    </w:p>
    <w:p>
      <w:pPr>
        <w:pStyle w:val="BodyText"/>
      </w:pPr>
      <w:r>
        <w:t xml:space="preserve">This</w:t>
      </w:r>
      <w:r>
        <w:t xml:space="preserve"> </w:t>
      </w:r>
      <w:r>
        <w:t xml:space="preserve">Purchase Order</w:t>
      </w:r>
      <w:r>
        <w:t xml:space="preserve"> </w:t>
      </w:r>
      <w:r>
        <w:t xml:space="preserve">is issued by Al-Rafidain Medical Equipment &amp; Engineering Co. to formally engage the services of a qualified</w:t>
      </w:r>
      <w:r>
        <w:t xml:space="preserve"> </w:t>
      </w:r>
      <w:r>
        <w:t xml:space="preserve">Biomedical Engineer</w:t>
      </w:r>
      <w:r>
        <w:t xml:space="preserve"> </w:t>
      </w:r>
      <w:r>
        <w:t xml:space="preserve">for the period specified herein. The engagement is to be carried out within the jurisdiction of</w:t>
      </w:r>
      <w:r>
        <w:t xml:space="preserve"> </w:t>
      </w:r>
      <w:r>
        <w:t xml:space="preserve">Iraq Baghdad</w:t>
      </w:r>
      <w:r>
        <w:t xml:space="preserve">, specifically at the Al-Yarmouk General Hospital facility located in the Al-Yarmouk District, Baghdad, Iraq.</w:t>
      </w:r>
    </w:p>
    <w:p>
      <w:pPr>
        <w:pStyle w:val="BodyText"/>
      </w:pPr>
      <w:r>
        <w:t xml:space="preserve">The</w:t>
      </w:r>
      <w:r>
        <w:t xml:space="preserve"> </w:t>
      </w:r>
      <w:r>
        <w:t xml:space="preserve">Biomedical Engineer</w:t>
      </w:r>
      <w:r>
        <w:t xml:space="preserve"> </w:t>
      </w:r>
      <w:r>
        <w:t xml:space="preserve">shall be responsible for the following scope of work under this</w:t>
      </w:r>
      <w:r>
        <w:t xml:space="preserve"> </w:t>
      </w:r>
      <w:r>
        <w:t xml:space="preserve">Purchase Order</w:t>
      </w:r>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Comprehensive calibration and preventive maintenance of 45 medical imaging devices (CT scanners, MRI units, X-ray machines) at Al-Yarmouk General Hospital, Baghdad</w:t>
            </w:r>
          </w:p>
        </w:tc>
        <w:tc>
          <w:tcPr/>
          <w:p>
            <w:pPr>
              <w:pStyle w:val="Compact"/>
              <w:jc w:val="left"/>
            </w:pPr>
            <w:r>
              <w:t xml:space="preserve">45</w:t>
            </w:r>
          </w:p>
        </w:tc>
        <w:tc>
          <w:tcPr/>
          <w:p>
            <w:pPr>
              <w:pStyle w:val="Compact"/>
              <w:jc w:val="left"/>
            </w:pPr>
            <w:r>
              <w:t xml:space="preserve">Devices</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02</w:t>
            </w:r>
          </w:p>
        </w:tc>
        <w:tc>
          <w:tcPr/>
          <w:p>
            <w:pPr>
              <w:pStyle w:val="Compact"/>
              <w:jc w:val="left"/>
            </w:pPr>
            <w:r>
              <w:t xml:space="preserve">Installation and commissioning of 12 new patient monitoring systems (multi-parameter) in the Intensive Care Unit, Baghdad facility</w:t>
            </w:r>
          </w:p>
        </w:tc>
        <w:tc>
          <w:tcPr/>
          <w:p>
            <w:pPr>
              <w:pStyle w:val="Compact"/>
              <w:jc w:val="left"/>
            </w:pPr>
            <w:r>
              <w:t xml:space="preserve">12</w:t>
            </w:r>
          </w:p>
        </w:tc>
        <w:tc>
          <w:tcPr/>
          <w:p>
            <w:pPr>
              <w:pStyle w:val="Compact"/>
              <w:jc w:val="left"/>
            </w:pPr>
            <w:r>
              <w:t xml:space="preserve">Systems</w:t>
            </w:r>
          </w:p>
        </w:tc>
        <w:tc>
          <w:tcPr/>
          <w:p>
            <w:pPr>
              <w:pStyle w:val="Compact"/>
              <w:jc w:val="left"/>
            </w:pPr>
            <w:r>
              <w:t xml:space="preserve">2,400,000</w:t>
            </w:r>
          </w:p>
        </w:tc>
        <w:tc>
          <w:tcPr/>
          <w:p>
            <w:pPr>
              <w:pStyle w:val="Compact"/>
              <w:jc w:val="left"/>
            </w:pPr>
            <w:r>
              <w:t xml:space="preserve">28,800,000</w:t>
            </w:r>
          </w:p>
        </w:tc>
      </w:tr>
      <w:tr>
        <w:tc>
          <w:tcPr/>
          <w:p>
            <w:pPr>
              <w:pStyle w:val="Compact"/>
              <w:jc w:val="left"/>
            </w:pPr>
            <w:r>
              <w:t xml:space="preserve">03</w:t>
            </w:r>
          </w:p>
        </w:tc>
        <w:tc>
          <w:tcPr/>
          <w:p>
            <w:pPr>
              <w:pStyle w:val="Compact"/>
              <w:jc w:val="left"/>
            </w:pPr>
            <w:r>
              <w:t xml:space="preserve">Biomedical engineering consultancy and technical audit of all clinical engineering infrastructure across three hospital sites in Iraq Baghdad</w:t>
            </w:r>
          </w:p>
        </w:tc>
        <w:tc>
          <w:tcPr/>
          <w:p>
            <w:pPr>
              <w:pStyle w:val="Compact"/>
              <w:jc w:val="left"/>
            </w:pPr>
            <w:r>
              <w:t xml:space="preserve">3</w:t>
            </w:r>
          </w:p>
        </w:tc>
        <w:tc>
          <w:tcPr/>
          <w:p>
            <w:pPr>
              <w:pStyle w:val="Compact"/>
              <w:jc w:val="left"/>
            </w:pPr>
            <w:r>
              <w:t xml:space="preserve">Sites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04</w:t>
            </w:r>
          </w:p>
        </w:tc>
        <w:tc>
          <w:tcPr/>
          <w:p>
            <w:pPr>
              <w:pStyle w:val="Compact"/>
              <w:jc w:val="left"/>
            </w:pPr>
            <w:r>
              <w:t xml:space="preserve">Training program for 30 hospital technical staff on medical device safety protocols, maintenance procedures, and regulatory compliance per Iraqi Ministry of Health standards</w:t>
            </w:r>
          </w:p>
        </w:tc>
        <w:tc>
          <w:tcPr/>
          <w:p>
            <w:pPr>
              <w:pStyle w:val="Compact"/>
              <w:jc w:val="left"/>
            </w:pPr>
            <w:r>
              <w:t xml:space="preserve">30</w:t>
            </w:r>
          </w:p>
        </w:tc>
        <w:tc>
          <w:tcPr/>
          <w:p>
            <w:pPr>
              <w:pStyle w:val="Compact"/>
              <w:jc w:val="left"/>
            </w:pPr>
            <w:r>
              <w:t xml:space="preserve">Personnel</w:t>
            </w:r>
          </w:p>
        </w:tc>
        <w:tc>
          <w:tcPr/>
          <w:p>
            <w:pPr>
              <w:pStyle w:val="Compact"/>
              <w:jc w:val="left"/>
            </w:pPr>
            <w:r>
              <w:t xml:space="preserve">350,000</w:t>
            </w:r>
          </w:p>
        </w:tc>
        <w:tc>
          <w:tcPr/>
          <w:p>
            <w:pPr>
              <w:pStyle w:val="Compact"/>
              <w:jc w:val="left"/>
            </w:pPr>
            <w:r>
              <w:t xml:space="preserve">10,500,000</w:t>
            </w:r>
          </w:p>
        </w:tc>
      </w:tr>
      <w:tr>
        <w:tc>
          <w:tcPr/>
          <w:p>
            <w:pPr>
              <w:pStyle w:val="Compact"/>
              <w:jc w:val="left"/>
            </w:pPr>
            <w:r>
              <w:t xml:space="preserve">05</w:t>
            </w:r>
          </w:p>
        </w:tc>
        <w:tc>
          <w:tcPr/>
          <w:p>
            <w:pPr>
              <w:pStyle w:val="Compact"/>
              <w:jc w:val="left"/>
            </w:pPr>
            <w:r>
              <w:t xml:space="preserve">Preparation and submission of regulatory compliance documentation for all biomedical equipment to the Iraqi Ministry of Health, Baghdad Directorate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Emergency on-call biomedical engineering support (24/7) for critical medical device failures at the Baghdad hospital campus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10,800,000</w:t>
            </w:r>
          </w:p>
        </w:tc>
      </w:tr>
      <w:tr>
        <w:tc>
          <w:tcPr>
            <w:gridSpan w:val="5"/>
          </w:tcPr>
          <w:p>
            <w:pPr>
              <w:pStyle w:val="Compact"/>
              <w:jc w:val="right"/>
            </w:pPr>
            <w:r>
              <w:t xml:space="preserve">GRAND TOTAL (IQD):</w:t>
            </w:r>
          </w:p>
        </w:tc>
        <w:tc>
          <w:tcPr/>
          <w:p>
            <w:pPr>
              <w:pStyle w:val="Compact"/>
              <w:jc w:val="left"/>
            </w:pPr>
            <w:r>
              <w:t xml:space="preserve">105,050,000</w:t>
            </w:r>
          </w:p>
        </w:tc>
      </w:tr>
    </w:tbl>
    <w:p>
      <w:pPr>
        <w:pStyle w:val="BodyText"/>
      </w:pPr>
      <w:r>
        <w:t xml:space="preserve">3. Terms and Conditions of This Purchase Order</w:t>
      </w:r>
    </w:p>
    <w:p>
      <w:pPr>
        <w:pStyle w:val="BodyTex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Purchasing Entity and the</w:t>
      </w:r>
      <w:r>
        <w:t xml:space="preserve"> </w:t>
      </w:r>
      <w:r>
        <w:t xml:space="preserve">Biomedical Engineer</w:t>
      </w:r>
      <w:r>
        <w:t xml:space="preserve"> </w:t>
      </w:r>
      <w:r>
        <w:t xml:space="preserve">named herein. All work shall be performed in accordance with the professional standards established by the Iraqi Engineers Syndicate and the regulatory requirements of the Iraqi Ministry of Health in Baghdad.</w:t>
      </w:r>
    </w:p>
    <w:p>
      <w:pPr>
        <w:pStyle w:val="BodyText"/>
      </w:pPr>
      <w:r>
        <w:rPr>
          <w:bCs/>
          <w:b/>
        </w:rPr>
        <w:t xml:space="preserve">3.2</w:t>
      </w:r>
      <w:r>
        <w:t xml:space="preserve"> </w:t>
      </w:r>
      <w:r>
        <w:t xml:space="preserve">The</w:t>
      </w:r>
      <w:r>
        <w:t xml:space="preserve"> </w:t>
      </w:r>
      <w:r>
        <w:t xml:space="preserve">Biomedical Engineer</w:t>
      </w:r>
      <w:r>
        <w:t xml:space="preserve"> </w:t>
      </w:r>
      <w:r>
        <w:t xml:space="preserve">shall maintain valid professional licensure throughout the duration of this</w:t>
      </w:r>
      <w:r>
        <w:t xml:space="preserve"> </w:t>
      </w:r>
      <w:r>
        <w:t xml:space="preserve">Purchase Order</w:t>
      </w:r>
      <w:r>
        <w:t xml:space="preserve">. Any lapse in licensure shall constitute grounds for immediate termination of this</w:t>
      </w:r>
      <w:r>
        <w:t xml:space="preserve"> </w:t>
      </w:r>
      <w:r>
        <w:t xml:space="preserve">Purchase Order</w:t>
      </w:r>
      <w:r>
        <w:t xml:space="preserve"> </w:t>
      </w:r>
      <w:r>
        <w:t xml:space="preserve">without penalty to the Purchasing Entity.</w:t>
      </w:r>
    </w:p>
    <w:p>
      <w:pPr>
        <w:pStyle w:val="BodyText"/>
      </w:pPr>
      <w:r>
        <w:rPr>
          <w:bCs/>
          <w:b/>
        </w:rPr>
        <w:t xml:space="preserve">3.3</w:t>
      </w:r>
      <w:r>
        <w:t xml:space="preserve"> </w:t>
      </w:r>
      <w:r>
        <w:t xml:space="preserve">All services described in this</w:t>
      </w:r>
      <w:r>
        <w:t xml:space="preserve"> </w:t>
      </w:r>
      <w:r>
        <w:t xml:space="preserve">Purchase Order</w:t>
      </w:r>
      <w:r>
        <w:t xml:space="preserve"> </w:t>
      </w:r>
      <w:r>
        <w:t xml:space="preserve">shall be executed within the geographic boundaries of</w:t>
      </w:r>
      <w:r>
        <w:t xml:space="preserve"> </w:t>
      </w:r>
      <w:r>
        <w:t xml:space="preserve">Iraq Baghdad</w:t>
      </w:r>
      <w:r>
        <w:t xml:space="preserve">, with primary operations at Al-Yarmouk General Hospital. Travel to secondary sites within the Baghdad Governorate is included in the contracted scope.</w:t>
      </w:r>
    </w:p>
    <w:p>
      <w:pPr>
        <w:pStyle w:val="BodyText"/>
      </w:pPr>
      <w:r>
        <w:rPr>
          <w:bCs/>
          <w:b/>
        </w:rPr>
        <w:t xml:space="preserve">3.4</w:t>
      </w:r>
      <w:r>
        <w:t xml:space="preserve"> </w:t>
      </w:r>
      <w:r>
        <w:t xml:space="preserve">Payment shall be made in Iraqi Dinar (IQD) via bank transfer to the account designated by the</w:t>
      </w:r>
      <w:r>
        <w:t xml:space="preserve"> </w:t>
      </w:r>
      <w:r>
        <w:t xml:space="preserve">Biomedical Engineer</w:t>
      </w:r>
      <w:r>
        <w:t xml:space="preserve">. Invoices shall be submitted monthly, and payment shall be processed within thirty (30) calendar days of invoice receipt and verification of completed deliverables.</w:t>
      </w:r>
    </w:p>
    <w:p>
      <w:pPr>
        <w:pStyle w:val="BodyText"/>
      </w:pPr>
      <w:r>
        <w:rPr>
          <w:bCs/>
          <w:b/>
        </w:rPr>
        <w:t xml:space="preserve">3.5</w:t>
      </w:r>
      <w:r>
        <w:t xml:space="preserve"> </w:t>
      </w:r>
      <w:r>
        <w:t xml:space="preserve">The</w:t>
      </w:r>
      <w:r>
        <w:t xml:space="preserve"> </w:t>
      </w:r>
      <w:r>
        <w:t xml:space="preserve">Biomedical Engineer</w:t>
      </w:r>
      <w:r>
        <w:t xml:space="preserve"> </w:t>
      </w:r>
      <w:r>
        <w:t xml:space="preserve">shall provide a detailed progress report to the Procurement Director of Al-Rafidain Medical Equipment &amp; Engineering Co. on the last working day of each month, documenting all maintenance activities, installations, and compliance actions performed in</w:t>
      </w:r>
      <w:r>
        <w:t xml:space="preserve"> </w:t>
      </w:r>
      <w:r>
        <w:t xml:space="preserve">Iraq Baghdad</w:t>
      </w:r>
      <w:r>
        <w:t xml:space="preserve">.</w:t>
      </w:r>
    </w:p>
    <w:p>
      <w:pPr>
        <w:pStyle w:val="BodyText"/>
      </w:pPr>
      <w:r>
        <w:rPr>
          <w:bCs/>
          <w:b/>
        </w:rPr>
        <w:t xml:space="preserve">3.6</w:t>
      </w:r>
      <w:r>
        <w:t xml:space="preserve"> </w:t>
      </w:r>
      <w:r>
        <w:t xml:space="preserve">All intellectual property, technical documentation, and calibration records generated under this</w:t>
      </w:r>
      <w:r>
        <w:t xml:space="preserve"> </w:t>
      </w:r>
      <w:r>
        <w:t xml:space="preserve">Purchase Order</w:t>
      </w:r>
      <w:r>
        <w:t xml:space="preserve"> </w:t>
      </w:r>
      <w:r>
        <w:t xml:space="preserve">shall remain the property of the Purchasing Entity. The</w:t>
      </w:r>
      <w:r>
        <w:t xml:space="preserve"> </w:t>
      </w:r>
      <w:r>
        <w:t xml:space="preserve">Biomedical Engineer</w:t>
      </w:r>
      <w:r>
        <w:t xml:space="preserve"> </w:t>
      </w:r>
      <w:r>
        <w:t xml:space="preserve">shall deliver all such records in both digital and hard-copy format upon completion of each phase.</w:t>
      </w:r>
    </w:p>
    <w:p>
      <w:pPr>
        <w:pStyle w:val="BodyText"/>
      </w:pPr>
      <w:r>
        <w:rPr>
          <w:bCs/>
          <w:b/>
        </w:rPr>
        <w:t xml:space="preserve">3.7</w:t>
      </w:r>
      <w:r>
        <w:t xml:space="preserve"> </w:t>
      </w:r>
      <w:r>
        <w:t xml:space="preserve">This</w:t>
      </w:r>
      <w:r>
        <w:t xml:space="preserve"> </w:t>
      </w:r>
      <w:r>
        <w:t xml:space="preserve">Purchase Order</w:t>
      </w:r>
      <w:r>
        <w:t xml:space="preserve"> </w:t>
      </w:r>
      <w:r>
        <w:t xml:space="preserve">shall be governed by and interpreted in accordance with the laws of the Republic of Iraq. Any disputes arising from this</w:t>
      </w:r>
      <w:r>
        <w:t xml:space="preserve"> </w:t>
      </w:r>
      <w:r>
        <w:t xml:space="preserve">Purchase Order</w:t>
      </w:r>
      <w:r>
        <w:t xml:space="preserve"> </w:t>
      </w:r>
      <w:r>
        <w:t xml:space="preserve">shall be resolved through the competent courts in Baghdad, Iraq.</w:t>
      </w:r>
    </w:p>
    <w:p>
      <w:pPr>
        <w:pStyle w:val="BodyText"/>
      </w:pPr>
      <w:r>
        <w:rPr>
          <w:bCs/>
          <w:b/>
        </w:rPr>
        <w:t xml:space="preserve">3.8</w:t>
      </w:r>
      <w:r>
        <w:t xml:space="preserve"> </w:t>
      </w:r>
      <w:r>
        <w:t xml:space="preserve">The</w:t>
      </w:r>
      <w:r>
        <w:t xml:space="preserve"> </w:t>
      </w:r>
      <w:r>
        <w:t xml:space="preserve">Biomedical Engineer</w:t>
      </w:r>
      <w:r>
        <w:t xml:space="preserve"> </w:t>
      </w:r>
      <w:r>
        <w:t xml:space="preserve">shall comply with all applicable health, safety, and environmental regulations in force in</w:t>
      </w:r>
      <w:r>
        <w:t xml:space="preserve"> </w:t>
      </w:r>
      <w:r>
        <w:t xml:space="preserve">Iraq Baghdad</w:t>
      </w:r>
      <w:r>
        <w:t xml:space="preserve">, including but not limited to radiation safety protocols for imaging equipment and electrical safety standards for clinical devices.</w:t>
      </w:r>
    </w:p>
    <w:p>
      <w:pPr>
        <w:pStyle w:val="BodyText"/>
      </w:pPr>
      <w:r>
        <w:rPr>
          <w:bCs/>
          <w:b/>
        </w:rPr>
        <w:t xml:space="preserve">3.9</w:t>
      </w:r>
      <w:r>
        <w:t xml:space="preserve"> </w:t>
      </w:r>
      <w:r>
        <w:t xml:space="preserve">This</w:t>
      </w:r>
      <w:r>
        <w:t xml:space="preserve"> </w:t>
      </w:r>
      <w:r>
        <w:t xml:space="preserve">Purchase Order</w:t>
      </w:r>
      <w:r>
        <w:t xml:space="preserve"> </w:t>
      </w:r>
      <w:r>
        <w:t xml:space="preserve">may be amended only by written mutual consent of both parties. No verbal modifications shall be recognized or enforceable.</w:t>
      </w:r>
    </w:p>
    <w:p>
      <w:pPr>
        <w:pStyle w:val="BodyText"/>
      </w:pPr>
      <w:r>
        <w:rPr>
          <w:bCs/>
          <w:b/>
        </w:rPr>
        <w:t xml:space="preserve">3.10</w:t>
      </w:r>
      <w:r>
        <w:t xml:space="preserve"> </w:t>
      </w:r>
      <w:r>
        <w:t xml:space="preserve">The validity period of this</w:t>
      </w:r>
      <w:r>
        <w:t xml:space="preserve"> </w:t>
      </w:r>
      <w:r>
        <w:t xml:space="preserve">Purchase Order</w:t>
      </w:r>
      <w:r>
        <w:t xml:space="preserve"> </w:t>
      </w:r>
      <w:r>
        <w:t xml:space="preserve">is six (6) months from the date of issue, unless extended in writing by both parties. The</w:t>
      </w:r>
      <w:r>
        <w:t xml:space="preserve"> </w:t>
      </w:r>
      <w:r>
        <w:t xml:space="preserve">Biomedical Engineer</w:t>
      </w:r>
      <w:r>
        <w:t xml:space="preserve"> </w:t>
      </w:r>
      <w:r>
        <w:t xml:space="preserve">shall complete all deliverables within this period or provide a written justification for any extension.</w:t>
      </w:r>
    </w:p>
    <w:p>
      <w:pPr>
        <w:pStyle w:val="BodyText"/>
      </w:pPr>
      <w:r>
        <w:t xml:space="preserve">4. Acceptance and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in</w:t>
      </w:r>
      <w:r>
        <w:t xml:space="preserve"> </w:t>
      </w:r>
      <w:r>
        <w:t xml:space="preserve">Iraq Baghdad</w:t>
      </w:r>
      <w:r>
        <w:t xml:space="preserve">.</w:t>
      </w:r>
    </w:p>
    <w:p>
      <w:pPr>
        <w:pStyle w:val="BodyText"/>
      </w:pPr>
      <w:r>
        <w:rPr>
          <w:bCs/>
          <w:b/>
        </w:rPr>
        <w:t xml:space="preserve">For the Purchasing Entity:</w:t>
      </w:r>
    </w:p>
    <w:p>
      <w:pPr>
        <w:pStyle w:val="BodyText"/>
      </w:pPr>
      <w:r>
        <w:t xml:space="preserve">Dr. Hassan Al-Karawi</w:t>
      </w:r>
    </w:p>
    <w:p>
      <w:pPr>
        <w:pStyle w:val="BodyText"/>
      </w:pPr>
      <w:r>
        <w:t xml:space="preserve">Procurement Director</w:t>
      </w:r>
    </w:p>
    <w:p>
      <w:pPr>
        <w:pStyle w:val="BodyText"/>
      </w:pPr>
      <w:r>
        <w:t xml:space="preserve">Al-Rafidain Medical Equipment &amp; Engineering Co.</w:t>
      </w:r>
    </w:p>
    <w:p>
      <w:pPr>
        <w:pStyle w:val="BodyText"/>
      </w:pPr>
      <w:r>
        <w:t xml:space="preserve">Baghdad, Iraq</w:t>
      </w:r>
    </w:p>
    <w:p>
      <w:pPr>
        <w:pStyle w:val="BodyText"/>
      </w:pPr>
      <w:r>
        <w:t xml:space="preserve">Date: _______________</w:t>
      </w:r>
    </w:p>
    <w:p>
      <w:pPr>
        <w:pStyle w:val="BodyText"/>
      </w:pPr>
      <w:r>
        <w:rPr>
          <w:bCs/>
          <w:b/>
        </w:rPr>
        <w:t xml:space="preserve">For the Service Provider:</w:t>
      </w:r>
    </w:p>
    <w:p>
      <w:pPr>
        <w:pStyle w:val="BodyText"/>
      </w:pPr>
      <w:r>
        <w:t xml:space="preserve">Dr. Layla Nour Al-Din</w:t>
      </w:r>
    </w:p>
    <w:p>
      <w:pPr>
        <w:pStyle w:val="BodyText"/>
      </w:pPr>
      <w:r>
        <w:t xml:space="preserve">Biomedical Engineer</w:t>
      </w:r>
    </w:p>
    <w:p>
      <w:pPr>
        <w:pStyle w:val="BodyText"/>
      </w:pPr>
      <w:r>
        <w:t xml:space="preserve">License No. IQ-BME-LIC-2021-0156</w:t>
      </w:r>
    </w:p>
    <w:p>
      <w:pPr>
        <w:pStyle w:val="BodyText"/>
      </w:pPr>
      <w:r>
        <w:t xml:space="preserve">Baghdad, Iraq</w:t>
      </w:r>
    </w:p>
    <w:p>
      <w:pPr>
        <w:pStyle w:val="BodyText"/>
      </w:pPr>
      <w:r>
        <w:t xml:space="preserve">Date: _______________</w:t>
      </w:r>
    </w:p>
    <w:p>
      <w:pPr>
        <w:pStyle w:val="BodyText"/>
      </w:pPr>
      <w:r>
        <w:t xml:space="preserve">This Purchase Order (PO No. IQ-BME-2025-0047) is the property of Al-Rafidain Medical Equipment &amp; Engineering Co., Baghdad, Iraq. Unauthorized reproduction or distribution is prohibited. All references to Biomedical Engineer services and Iraq Baghdad operations are subject to the terms stated herein. Document reference: IQ-BME-2025-0047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Iraq Baghdad</dc:title>
  <dc:creator/>
  <dc:language>en</dc:language>
  <cp:keywords/>
  <dcterms:created xsi:type="dcterms:W3CDTF">2026-10-10T02:34:19Z</dcterms:created>
  <dcterms:modified xsi:type="dcterms:W3CDTF">2026-10-10T02:34:19Z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