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Biomedical Engineering Division</w:t>
      </w:r>
    </w:p>
    <w:bookmarkEnd w:id="20"/>
    <w:p>
      <w:pPr>
        <w:pStyle w:val="BodyText"/>
      </w:pPr>
      <w:r>
        <w:rPr>
          <w:bCs/>
          <w:b/>
        </w:rPr>
        <w:t xml:space="preserve">Purchase Order No.:</w:t>
      </w:r>
      <w:r>
        <w:t xml:space="preserve"> </w:t>
      </w:r>
      <w:r>
        <w:t xml:space="preserve">PO-2025-ITM-04872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Professional Services</w:t>
      </w:r>
      <w:r>
        <w:br/>
      </w:r>
      <w:r>
        <w:rPr>
          <w:bCs/>
          <w:b/>
        </w:rPr>
        <w:t xml:space="preserve">Region:</w:t>
      </w:r>
      <w:r>
        <w:t xml:space="preserve"> </w:t>
      </w:r>
      <w:r>
        <w:t xml:space="preserve">Italy Milan</w:t>
      </w:r>
      <w:r>
        <w:br/>
      </w: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Ospedale San Raffaele — Procurement Department</w:t>
            </w:r>
            <w:r>
              <w:br/>
            </w:r>
            <w:r>
              <w:t xml:space="preserve">Via Olgettina, 60 — 20132 Milan, Italy</w:t>
            </w:r>
            <w:r>
              <w:br/>
            </w:r>
            <w:r>
              <w:t xml:space="preserve">VAT Code: IT02624080157</w:t>
            </w:r>
            <w:r>
              <w:br/>
            </w:r>
            <w:r>
              <w:t xml:space="preserve">Contact: procurement@ospsanraffaele.it</w:t>
            </w:r>
            <w:r>
              <w:br/>
            </w:r>
            <w:r>
              <w:t xml:space="preserve">Phone: +39 02 2643 1</w:t>
            </w:r>
          </w:p>
        </w:tc>
      </w:tr>
      <w:tr>
        <w:tc>
          <w:tcPr/>
          <w:p>
            <w:pPr>
              <w:pStyle w:val="Compact"/>
              <w:jc w:val="left"/>
            </w:pPr>
            <w:r>
              <w:rPr>
                <w:bCs/>
                <w:b/>
              </w:rPr>
              <w:t xml:space="preserve">Supplier (Service Provider)</w:t>
            </w:r>
          </w:p>
        </w:tc>
        <w:tc>
          <w:tcPr/>
          <w:p>
            <w:pPr>
              <w:pStyle w:val="Compact"/>
              <w:jc w:val="left"/>
            </w:pPr>
            <w:r>
              <w:t xml:space="preserve">Dr. Elena Marchetti — Biomedical Engineer</w:t>
            </w:r>
            <w:r>
              <w:br/>
            </w:r>
            <w:r>
              <w:t xml:space="preserve">Freelance Professional — P.IVA: IT09876543210</w:t>
            </w:r>
            <w:r>
              <w:br/>
            </w:r>
            <w:r>
              <w:t xml:space="preserve">Studio Tecnico Ingegneria Biomedica</w:t>
            </w:r>
            <w:r>
              <w:br/>
            </w:r>
            <w:r>
              <w:t xml:space="preserve">Corso Buenos Aires, 112 — 20124 Milan, Italy</w:t>
            </w:r>
            <w:r>
              <w:br/>
            </w:r>
            <w:r>
              <w:t xml:space="preserve">Email: e.marchetti@ingbiomedica.it</w:t>
            </w:r>
            <w:r>
              <w:br/>
            </w:r>
            <w:r>
              <w:t xml:space="preserve">Phone: +39 335 872 4410</w:t>
            </w:r>
          </w:p>
        </w:tc>
      </w:tr>
    </w:tbl>
    <w:bookmarkEnd w:id="21"/>
    <w:bookmarkStart w:id="22" w:name="Xe0b83a8a0f371ae3d95f042dbe6e5f5a5946299"/>
    <w:p>
      <w:pPr>
        <w:pStyle w:val="Heading2"/>
      </w:pPr>
      <w:r>
        <w:t xml:space="preserve">2. Description of Services — Biomedical Engineer Engagement</w:t>
      </w:r>
    </w:p>
    <w:p>
      <w:pPr>
        <w:pStyle w:val="FirstParagraph"/>
      </w:pPr>
      <w:r>
        <w:t xml:space="preserve">This Purchase Order is issued to formally engage the services of a qualified</w:t>
      </w:r>
      <w:r>
        <w:t xml:space="preserve"> </w:t>
      </w:r>
      <w:r>
        <w:t xml:space="preserve">Biomedical Engineer</w:t>
      </w:r>
      <w:r>
        <w:t xml:space="preserve"> </w:t>
      </w:r>
      <w:r>
        <w:t xml:space="preserve">to provide comprehensive technical support, equipment calibration, regulatory compliance auditing, and clinical engineering oversight for the medical device infrastructure of the purchasing institution. The</w:t>
      </w:r>
      <w:r>
        <w:t xml:space="preserve"> </w:t>
      </w:r>
      <w:r>
        <w:t xml:space="preserve">Biomedical Engineer</w:t>
      </w:r>
      <w:r>
        <w:t xml:space="preserve"> </w:t>
      </w:r>
      <w:r>
        <w:t xml:space="preserve">shall operate exclusively within the operational boundaries of</w:t>
      </w:r>
      <w:r>
        <w:t xml:space="preserve"> </w:t>
      </w:r>
      <w:r>
        <w:t xml:space="preserve">Italy Milan</w:t>
      </w:r>
      <w:r>
        <w:t xml:space="preserve">, ensuring full adherence to the Italian Ministry of Health directives, the European Medical Device Regulation (EU) 2017/745, and all applicable regional health authority requirements governing the Lombardy region.</w:t>
      </w:r>
    </w:p>
    <w:p>
      <w:pPr>
        <w:pStyle w:val="BodyText"/>
      </w:pPr>
      <w:r>
        <w:t xml:space="preserve">The scope of work assigned to the</w:t>
      </w:r>
      <w:r>
        <w:t xml:space="preserve"> </w:t>
      </w:r>
      <w:r>
        <w:t xml:space="preserve">Biomedical Engineer</w:t>
      </w:r>
      <w:r>
        <w:t xml:space="preserve"> </w:t>
      </w:r>
      <w:r>
        <w:t xml:space="preserve">under this Purchase Order includes, but is not limited to: the installation, commissioning, and periodic maintenance of diagnostic imaging systems (MRI, CT, and digital radiography units); the performance verification and calibration of patient monitoring equipment; the management of the biomedical asset inventory database; the preparation of technical documentation for the Italian National Health Service (SSN) compliance audits; and the provision of on-site technical support to clinical staff across all departments located in the</w:t>
      </w:r>
      <w:r>
        <w:t xml:space="preserve"> </w:t>
      </w:r>
      <w:r>
        <w:t xml:space="preserve">Italy Milan</w:t>
      </w:r>
      <w:r>
        <w:t xml:space="preserve"> </w:t>
      </w:r>
      <w:r>
        <w:t xml:space="preserve">metropolitan campus.</w:t>
      </w:r>
    </w:p>
    <w:bookmarkEnd w:id="22"/>
    <w:bookmarkStart w:id="23" w:name="line-items-financial-breakdown"/>
    <w:p>
      <w:pPr>
        <w:pStyle w:val="Heading2"/>
      </w:pPr>
      <w:r>
        <w:t xml:space="preserve">3.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Biomedical Engineer — Full-time on-site technical supervision of medical device fleet (minimum 40 hours/week) in Italy Milan facilities</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Biomedical Engineer — Emergency call-out and urgent equipment repair service (24/7 availability within Italy Milan city limits)</w:t>
            </w:r>
          </w:p>
        </w:tc>
        <w:tc>
          <w:tcPr/>
          <w:p>
            <w:pPr>
              <w:pStyle w:val="Compact"/>
              <w:jc w:val="left"/>
            </w:pPr>
            <w:r>
              <w:t xml:space="preserve">12 months</w:t>
            </w:r>
          </w:p>
        </w:tc>
        <w:tc>
          <w:tcPr/>
          <w:p>
            <w:pPr>
              <w:pStyle w:val="Compact"/>
              <w:jc w:val="left"/>
            </w:pPr>
            <w:r>
              <w:t xml:space="preserve">185.00 / hour (est. 60 hrs)</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Biomedical Engineer — Annual regulatory compliance report and SSN audit preparation (Italy Milan jurisdiction)</w:t>
            </w:r>
          </w:p>
        </w:tc>
        <w:tc>
          <w:tcPr/>
          <w:p>
            <w:pPr>
              <w:pStyle w:val="Compact"/>
              <w:jc w:val="left"/>
            </w:pPr>
            <w:r>
              <w:t xml:space="preserve">1 report</w:t>
            </w:r>
          </w:p>
        </w:tc>
        <w:tc>
          <w:tcPr/>
          <w:p>
            <w:pPr>
              <w:pStyle w:val="Compact"/>
              <w:jc w:val="left"/>
            </w:pPr>
            <w:r>
              <w:t xml:space="preserve">3,500.00 / report</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Biomedical Engineer — Training sessions for clinical and technical staff on safe operation of biomedical equipment (4 sessions per year)</w:t>
            </w:r>
          </w:p>
        </w:tc>
        <w:tc>
          <w:tcPr/>
          <w:p>
            <w:pPr>
              <w:pStyle w:val="Compact"/>
              <w:jc w:val="left"/>
            </w:pPr>
            <w:r>
              <w:t xml:space="preserve">12 months</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Biomedical Engineer — Procurement advisory and technical specification drafting for new medical device acquisitions in Italy Milan</w:t>
            </w:r>
          </w:p>
        </w:tc>
        <w:tc>
          <w:tcPr/>
          <w:p>
            <w:pPr>
              <w:pStyle w:val="Compact"/>
              <w:jc w:val="left"/>
            </w:pPr>
            <w:r>
              <w:t xml:space="preserve">12 months</w:t>
            </w:r>
          </w:p>
        </w:tc>
        <w:tc>
          <w:tcPr/>
          <w:p>
            <w:pPr>
              <w:pStyle w:val="Compact"/>
              <w:jc w:val="left"/>
            </w:pPr>
            <w:r>
              <w:t xml:space="preserve">95.00 / hour (est. 80 hrs)</w:t>
            </w:r>
          </w:p>
        </w:tc>
        <w:tc>
          <w:tcPr/>
          <w:p>
            <w:pPr>
              <w:pStyle w:val="Compact"/>
              <w:jc w:val="left"/>
            </w:pPr>
            <w:r>
              <w:t xml:space="preserve">7,600.00</w:t>
            </w:r>
          </w:p>
        </w:tc>
      </w:tr>
      <w:tr>
        <w:tc>
          <w:tcPr>
            <w:gridSpan w:val="4"/>
          </w:tcPr>
          <w:p>
            <w:pPr>
              <w:pStyle w:val="Compact"/>
              <w:jc w:val="right"/>
            </w:pPr>
            <w:r>
              <w:t xml:space="preserve">Subtotal</w:t>
            </w:r>
          </w:p>
        </w:tc>
        <w:tc>
          <w:tcPr/>
          <w:p>
            <w:pPr>
              <w:pStyle w:val="Compact"/>
              <w:jc w:val="left"/>
            </w:pPr>
            <w:r>
              <w:t xml:space="preserve">77,400.00</w:t>
            </w:r>
          </w:p>
        </w:tc>
      </w:tr>
      <w:tr>
        <w:tc>
          <w:tcPr>
            <w:gridSpan w:val="4"/>
          </w:tcPr>
          <w:p>
            <w:pPr>
              <w:pStyle w:val="Compact"/>
              <w:jc w:val="right"/>
            </w:pPr>
            <w:r>
              <w:t xml:space="preserve">IVA (VAT) 22%</w:t>
            </w:r>
          </w:p>
        </w:tc>
        <w:tc>
          <w:tcPr/>
          <w:p>
            <w:pPr>
              <w:pStyle w:val="Compact"/>
              <w:jc w:val="left"/>
            </w:pPr>
            <w:r>
              <w:t xml:space="preserve">17,028.00</w:t>
            </w:r>
          </w:p>
        </w:tc>
      </w:tr>
      <w:tr>
        <w:tc>
          <w:tcPr>
            <w:gridSpan w:val="4"/>
          </w:tcPr>
          <w:p>
            <w:pPr>
              <w:pStyle w:val="Compact"/>
              <w:jc w:val="right"/>
            </w:pPr>
            <w:r>
              <w:t xml:space="preserve">TOTAL AMOUNT DUE (EUR)</w:t>
            </w:r>
          </w:p>
        </w:tc>
        <w:tc>
          <w:tcPr/>
          <w:p>
            <w:pPr>
              <w:pStyle w:val="Compact"/>
              <w:jc w:val="left"/>
            </w:pPr>
            <w:r>
              <w:t xml:space="preserve">94,428.00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exclusive jurisdiction of the Courts of Milan, Italy Milan metropolitan area.</w:t>
      </w:r>
    </w:p>
    <w:p>
      <w:pPr>
        <w:numPr>
          <w:ilvl w:val="0"/>
          <w:numId w:val="1001"/>
        </w:numPr>
        <w:pStyle w:val="Compact"/>
      </w:pPr>
      <w:r>
        <w:rPr>
          <w:bCs/>
          <w:b/>
        </w:rPr>
        <w:t xml:space="preserve">Payment Terms:</w:t>
      </w:r>
      <w:r>
        <w:t xml:space="preserve"> </w:t>
      </w:r>
      <w:r>
        <w:t xml:space="preserve">Payment shall be made via bank transfer (bonifico bancario) within 30 days of receipt of a valid invoice. The Biomedical Engineer shall issue monthly invoices referencing this Purchase Order number (PO-2025-ITM-04872). The supplier's IBAN shall be: IT60 X054 2811 1010 0000 0123 456.</w:t>
      </w:r>
    </w:p>
    <w:p>
      <w:pPr>
        <w:numPr>
          <w:ilvl w:val="0"/>
          <w:numId w:val="1001"/>
        </w:numPr>
        <w:pStyle w:val="Compact"/>
      </w:pPr>
      <w:r>
        <w:rPr>
          <w:bCs/>
          <w:b/>
        </w:rPr>
        <w:t xml:space="preserve">Service Location:</w:t>
      </w:r>
      <w:r>
        <w:t xml:space="preserve"> </w:t>
      </w:r>
      <w:r>
        <w:t xml:space="preserve">All services under this Purchase Order shall be performed at the purchasing entity's premises located in Italy Milan, or at such other sites within the Milan metropolitan area as mutually agreed in writing. The Biomedical Engineer is expected to be physically present on-site for a minimum of 40 hours per week.</w:t>
      </w:r>
    </w:p>
    <w:p>
      <w:pPr>
        <w:numPr>
          <w:ilvl w:val="0"/>
          <w:numId w:val="1001"/>
        </w:numPr>
        <w:pStyle w:val="Compact"/>
      </w:pPr>
      <w:r>
        <w:rPr>
          <w:bCs/>
          <w:b/>
        </w:rPr>
        <w:t xml:space="preserve">Qualification Requirements:</w:t>
      </w:r>
      <w:r>
        <w:t xml:space="preserve"> </w:t>
      </w:r>
      <w:r>
        <w:t xml:space="preserve">The Biomedical Engineer engaged under this Purchase Order must hold a valid degree in Biomedical Engineering (Laurea Magistrale in Ingegneria Biomedica) recognized by the Italian Ministry of University and Research (MIUR), and must be registered with the relevant professional order. A copy of the professional registration certificate shall be provided prior to commencement of services.</w:t>
      </w:r>
    </w:p>
    <w:p>
      <w:pPr>
        <w:numPr>
          <w:ilvl w:val="0"/>
          <w:numId w:val="1001"/>
        </w:numPr>
        <w:pStyle w:val="Compact"/>
      </w:pPr>
      <w:r>
        <w:rPr>
          <w:bCs/>
          <w:b/>
        </w:rPr>
        <w:t xml:space="preserve">Confidentiality:</w:t>
      </w:r>
      <w:r>
        <w:t xml:space="preserve"> </w:t>
      </w:r>
      <w:r>
        <w:t xml:space="preserve">The Biomedical Engineer shall maintain strict confidentiality regarding all patient data, proprietary medical device configurations, and institutional information encountered during the performance of duties in Italy Milan. This obligation survives the termination of this Purchase Order for a period of five (5) years.</w:t>
      </w:r>
    </w:p>
    <w:p>
      <w:pPr>
        <w:numPr>
          <w:ilvl w:val="0"/>
          <w:numId w:val="1001"/>
        </w:numPr>
        <w:pStyle w:val="Compact"/>
      </w:pPr>
      <w:r>
        <w:rPr>
          <w:bCs/>
          <w:b/>
        </w:rPr>
        <w:t xml:space="preserve">Insurance:</w:t>
      </w:r>
      <w:r>
        <w:t xml:space="preserve"> </w:t>
      </w:r>
      <w:r>
        <w:t xml:space="preserve">The Biomedical Engineer shall maintain professional liability insurance (RC Professionale) with a minimum coverage of EUR 1,000,000 per occurrence, valid throughout the term of this Purchase Order. A certificate of insurance shall be provided to the Buyer upon request.</w:t>
      </w:r>
    </w:p>
    <w:p>
      <w:pPr>
        <w:numPr>
          <w:ilvl w:val="0"/>
          <w:numId w:val="1001"/>
        </w:numPr>
        <w:pStyle w:val="Compact"/>
      </w:pPr>
      <w:r>
        <w:rPr>
          <w:bCs/>
          <w:b/>
        </w:rPr>
        <w:t xml:space="preserve">Termination:</w:t>
      </w:r>
      <w:r>
        <w:t xml:space="preserve"> </w:t>
      </w:r>
      <w:r>
        <w:t xml:space="preserve">Either party may terminate this Purchase Order with a written notice of 60 days. In the event of termination, the Biomedical Engineer shall be compensated for all services rendered up to the effective date of termination, plus a reasonable transition period of 15 days.</w:t>
      </w:r>
    </w:p>
    <w:p>
      <w:pPr>
        <w:numPr>
          <w:ilvl w:val="0"/>
          <w:numId w:val="1001"/>
        </w:numPr>
        <w:pStyle w:val="Compact"/>
      </w:pPr>
      <w:r>
        <w:rPr>
          <w:bCs/>
          <w:b/>
        </w:rPr>
        <w:t xml:space="preserve">Compliance:</w:t>
      </w:r>
      <w:r>
        <w:t xml:space="preserve"> </w:t>
      </w:r>
      <w:r>
        <w:t xml:space="preserve">The Biomedical Engineer shall comply with all applicable Italian and European regulations, including GDPR (Regulation EU 2016/679) for data protection, the Italian Legislative Decree 81/2008 for workplace safety, and all specific directives issued by the ASL Milano (Local Health Authority of Milan) regarding biomedical equipment management.</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good-faith negotiation. If unresolved within 30 days, the matter shall be referred to the competent civil court in Milan, Italy Milan, in accordance with Italian procedural law.</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engagement of the Biomedical Engineer as described herein. The terms set forth in this document, including all financial obligations, service expectations, and regulatory compliance requirements specific to the Italy Milan operational context, are accepted in full.</w:t>
      </w:r>
    </w:p>
    <w:bookmarkEnd w:id="25"/>
    <w:p>
      <w:pPr>
        <w:pStyle w:val="BodyText"/>
      </w:pPr>
      <w:r>
        <w:rPr>
          <w:bCs/>
          <w:b/>
        </w:rPr>
        <w:t xml:space="preserve">For the Buyer (Purchasing Entity):</w:t>
      </w:r>
    </w:p>
    <w:p>
      <w:pPr>
        <w:pStyle w:val="BodyText"/>
      </w:pPr>
      <w:r>
        <w:t xml:space="preserve">Ospedale San Raffaele — Procurement Department</w:t>
      </w:r>
    </w:p>
    <w:p>
      <w:pPr>
        <w:pStyle w:val="BodyText"/>
      </w:pPr>
      <w:r>
        <w:t xml:space="preserve">Name: Dott. Marco Bellini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Supplier (Biomedical Engineer):</w:t>
      </w:r>
    </w:p>
    <w:p>
      <w:pPr>
        <w:pStyle w:val="BodyText"/>
      </w:pPr>
      <w:r>
        <w:t xml:space="preserve">Dr. Elena Marchetti — Biomedical Engineer</w:t>
      </w:r>
    </w:p>
    <w:p>
      <w:pPr>
        <w:pStyle w:val="BodyText"/>
      </w:pPr>
      <w:r>
        <w:t xml:space="preserve">Name: Dr. Elena Marchetti</w:t>
      </w:r>
      <w:r>
        <w:br/>
      </w:r>
      <w:r>
        <w:t xml:space="preserve">Title: Biomedical Engineer — Freelance Professional</w:t>
      </w:r>
      <w:r>
        <w:br/>
      </w:r>
      <w:r>
        <w:t xml:space="preserve">Signature: _________________________</w:t>
      </w:r>
      <w:r>
        <w:br/>
      </w:r>
      <w:r>
        <w:t xml:space="preserve">Date: _________________________</w:t>
      </w:r>
    </w:p>
    <w:p>
      <w:pPr>
        <w:pStyle w:val="BodyText"/>
      </w:pPr>
      <w:r>
        <w:t xml:space="preserve">Purchase Order No. PO-2025-ITM-04872 — Biomedical Engineer Services — Italy Milan</w:t>
      </w:r>
      <w:r>
        <w:br/>
      </w:r>
      <w:r>
        <w:t xml:space="preserve">This document is issued in duplicate. One copy is retained by the Buyer and one copy is provided to the Supplier.</w:t>
      </w:r>
      <w:r>
        <w:br/>
      </w:r>
      <w:r>
        <w:t xml:space="preserve">© 2025 Ospedale San Raffaele Procurement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Italy Milan</dc:title>
  <dc:creator/>
  <dc:language>en</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