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purchase-order"/>
    <w:p>
      <w:pPr>
        <w:pStyle w:val="Heading1"/>
      </w:pPr>
      <w:r>
        <w:t xml:space="preserve">PURCHASE ORDER</w:t>
      </w:r>
    </w:p>
    <w:p>
      <w:pPr>
        <w:pStyle w:val="FirstParagraph"/>
      </w:pPr>
      <w:r>
        <w:t xml:space="preserve">Formal Procurement Document for Professional Engineering Services</w:t>
      </w:r>
    </w:p>
    <w:p>
      <w:pPr>
        <w:pStyle w:val="BodyText"/>
      </w:pPr>
      <w:r>
        <w:t xml:space="preserve">Reference: PO-JT-2025-BME-0047</w:t>
      </w:r>
    </w:p>
    <w:bookmarkEnd w:id="20"/>
    <w:bookmarkStart w:id="21" w:name="issuing-organization"/>
    <w:p>
      <w:pPr>
        <w:pStyle w:val="Heading3"/>
      </w:pPr>
      <w:r>
        <w:t xml:space="preserve">Issuing Organization</w:t>
      </w:r>
    </w:p>
    <w:p>
      <w:pPr>
        <w:pStyle w:val="FirstParagraph"/>
      </w:pPr>
      <w:r>
        <w:rPr>
          <w:bCs/>
          <w:b/>
        </w:rPr>
        <w:t xml:space="preserve">Shinagawa Medical Technology Institute</w:t>
      </w:r>
      <w:r>
        <w:br/>
      </w:r>
      <w:r>
        <w:t xml:space="preserve">1-4-2 Nishi-Shinagawa, Shinagawa-ku</w:t>
      </w:r>
      <w:r>
        <w:br/>
      </w:r>
      <w:r>
        <w:t xml:space="preserve">Japan Tokyo 141-0022</w:t>
      </w:r>
      <w:r>
        <w:br/>
      </w:r>
      <w:r>
        <w:t xml:space="preserve">Tel: +81-3-5721-8800</w:t>
      </w:r>
      <w:r>
        <w:br/>
      </w:r>
      <w:r>
        <w:t xml:space="preserve">Email: procurement@shinagawa-medtech.jp</w:t>
      </w:r>
      <w:r>
        <w:br/>
      </w:r>
      <w:r>
        <w:t xml:space="preserve">Corporate Registration No.: 4010001234567</w:t>
      </w:r>
    </w:p>
    <w:bookmarkEnd w:id="21"/>
    <w:bookmarkStart w:id="22" w:name="service-provider"/>
    <w:p>
      <w:pPr>
        <w:pStyle w:val="Heading3"/>
      </w:pPr>
      <w:r>
        <w:t xml:space="preserve">Service Provider</w:t>
      </w:r>
    </w:p>
    <w:p>
      <w:pPr>
        <w:pStyle w:val="FirstParagraph"/>
      </w:pPr>
      <w:r>
        <w:rPr>
          <w:bCs/>
          <w:b/>
        </w:rPr>
        <w:t xml:space="preserve">Global Biomedical Solutions Ltd.</w:t>
      </w:r>
      <w:r>
        <w:br/>
      </w:r>
      <w:r>
        <w:t xml:space="preserve">7F, Marunouchi Building, 2-7-1 Nihonbashi</w:t>
      </w:r>
      <w:r>
        <w:br/>
      </w:r>
      <w:r>
        <w:t xml:space="preserve">Chuo-ku, Japan Tokyo 103-0027</w:t>
      </w:r>
      <w:r>
        <w:br/>
      </w:r>
      <w:r>
        <w:t xml:space="preserve">Tel: +81-3-6263-4400</w:t>
      </w:r>
      <w:r>
        <w:br/>
      </w:r>
      <w:r>
        <w:t xml:space="preserve">Email: contracts@globalbiomed.co.jp</w:t>
      </w:r>
      <w:r>
        <w:br/>
      </w:r>
      <w:r>
        <w:t xml:space="preserve">Vendor ID: V-2024-0891</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PO-JT-2025-BME-0047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Commencement Date:</w:t>
            </w:r>
          </w:p>
        </w:tc>
        <w:tc>
          <w:tcPr/>
          <w:p>
            <w:pPr>
              <w:pStyle w:val="Compact"/>
              <w:jc w:val="left"/>
            </w:pPr>
            <w:r>
              <w:t xml:space="preserve">01 September 2025</w:t>
            </w:r>
          </w:p>
        </w:tc>
      </w:tr>
      <w:tr>
        <w:tc>
          <w:tcPr/>
          <w:p>
            <w:pPr>
              <w:pStyle w:val="Compact"/>
              <w:jc w:val="left"/>
            </w:pPr>
            <w:r>
              <w:t xml:space="preserve">Contract Duration:</w:t>
            </w:r>
          </w:p>
        </w:tc>
        <w:tc>
          <w:tcPr/>
          <w:p>
            <w:pPr>
              <w:pStyle w:val="Compact"/>
              <w:jc w:val="left"/>
            </w:pPr>
            <w:r>
              <w:t xml:space="preserve">Twelve (12) months, renewable by mutual agreement</w:t>
            </w:r>
          </w:p>
        </w:tc>
      </w:tr>
      <w:tr>
        <w:tc>
          <w:tcPr/>
          <w:p>
            <w:pPr>
              <w:pStyle w:val="Compact"/>
              <w:jc w:val="left"/>
            </w:pPr>
            <w:r>
              <w:t xml:space="preserve">Place of Performance:</w:t>
            </w:r>
          </w:p>
        </w:tc>
        <w:tc>
          <w:tcPr/>
          <w:p>
            <w:pPr>
              <w:pStyle w:val="Compact"/>
              <w:jc w:val="left"/>
            </w:pPr>
            <w:r>
              <w:t xml:space="preserve">Japan Tokyo, Shinagawa-ku District</w:t>
            </w:r>
          </w:p>
        </w:tc>
      </w:tr>
      <w:tr>
        <w:tc>
          <w:tcPr/>
          <w:p>
            <w:pPr>
              <w:pStyle w:val="Compact"/>
              <w:jc w:val="left"/>
            </w:pPr>
            <w:r>
              <w:t xml:space="preserve">Currency:</w:t>
            </w:r>
          </w:p>
        </w:tc>
        <w:tc>
          <w:tcPr/>
          <w:p>
            <w:pPr>
              <w:pStyle w:val="Compact"/>
              <w:jc w:val="left"/>
            </w:pPr>
            <w:r>
              <w:t xml:space="preserve">Japanese Yen (JPY)</w:t>
            </w:r>
          </w:p>
        </w:tc>
      </w:tr>
      <w:tr>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Governing Law:</w:t>
            </w:r>
          </w:p>
        </w:tc>
        <w:tc>
          <w:tcPr/>
          <w:p>
            <w:pPr>
              <w:pStyle w:val="Compact"/>
              <w:jc w:val="left"/>
            </w:pPr>
            <w:r>
              <w:t xml:space="preserve">Laws of Japan, with jurisdiction in Japan Tokyo</w:t>
            </w:r>
          </w:p>
        </w:tc>
      </w:tr>
    </w:tbl>
    <w:p>
      <w:pPr>
        <w:pStyle w:val="BodyText"/>
      </w:pPr>
      <w:r>
        <w:t xml:space="preserve">1. Description of Procured Services</w:t>
      </w:r>
    </w:p>
    <w:p>
      <w:pPr>
        <w:pStyle w:val="BodyText"/>
      </w:pPr>
      <w:r>
        <w:t xml:space="preserve">This</w:t>
      </w:r>
      <w:r>
        <w:t xml:space="preserve"> </w:t>
      </w:r>
      <w:r>
        <w:t xml:space="preserve">Purchase Order</w:t>
      </w:r>
      <w:r>
        <w:t xml:space="preserve"> </w:t>
      </w:r>
      <w:r>
        <w:t xml:space="preserve">is issued by Shinagawa Medical Technology Institute to formally procure the professional services of a qualified</w:t>
      </w:r>
      <w:r>
        <w:t xml:space="preserve"> </w:t>
      </w:r>
      <w:r>
        <w:t xml:space="preserve">Biomedical Engineer</w:t>
      </w:r>
      <w:r>
        <w:t xml:space="preserve"> </w:t>
      </w:r>
      <w:r>
        <w:t xml:space="preserve">to be deployed and performing duties within the metropolitan area of</w:t>
      </w:r>
      <w:r>
        <w:t xml:space="preserve"> </w:t>
      </w:r>
      <w:r>
        <w:t xml:space="preserve">Japan Tokyo</w:t>
      </w:r>
      <w:r>
        <w:t xml:space="preserve">. The engagement is intended to support the Institute's ongoing modernization of its diagnostic imaging laboratory, surgical robotics division, and patient monitoring systems infrastructure. The</w:t>
      </w:r>
      <w:r>
        <w:t xml:space="preserve"> </w:t>
      </w:r>
      <w:r>
        <w:t xml:space="preserve">Biomedical Engineer</w:t>
      </w:r>
      <w:r>
        <w:t xml:space="preserve"> </w:t>
      </w:r>
      <w:r>
        <w:t xml:space="preserve">shall be responsible for the design, installation, calibration, maintenance, and regulatory compliance oversight of all biomedical equipment and systems housed at the Institute's primary facility located in Shinagawa-ku,</w:t>
      </w:r>
      <w:r>
        <w:t xml:space="preserve"> </w:t>
      </w:r>
      <w:r>
        <w:t xml:space="preserve">Japan Tokyo</w:t>
      </w:r>
      <w:r>
        <w:t xml:space="preserve">.</w:t>
      </w:r>
    </w:p>
    <w:p>
      <w:pPr>
        <w:pStyle w:val="BodyText"/>
      </w:pPr>
      <w:r>
        <w:t xml:space="preserve">2.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Full-time Biomedical Engineer services for diagnostic imaging system maintenance (MRI, CT, Ultrasound) at the Japan Tokyo facility</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Biomedical Engineer consultation for surgical robotics integration and safety protocol development in Japan Tokyo</w:t>
            </w:r>
          </w:p>
        </w:tc>
        <w:tc>
          <w:tcPr/>
          <w:p>
            <w:pPr>
              <w:pStyle w:val="Compact"/>
              <w:jc w:val="left"/>
            </w:pPr>
            <w:r>
              <w:t xml:space="preserve">240 hours</w:t>
            </w:r>
          </w:p>
        </w:tc>
        <w:tc>
          <w:tcPr/>
          <w:p>
            <w:pPr>
              <w:pStyle w:val="Compact"/>
              <w:jc w:val="left"/>
            </w:pPr>
            <w:r>
              <w:t xml:space="preserve">12,000</w:t>
            </w:r>
          </w:p>
        </w:tc>
        <w:tc>
          <w:tcPr/>
          <w:p>
            <w:pPr>
              <w:pStyle w:val="Compact"/>
              <w:jc w:val="left"/>
            </w:pPr>
            <w:r>
              <w:t xml:space="preserve">2,880,000</w:t>
            </w:r>
          </w:p>
        </w:tc>
      </w:tr>
      <w:tr>
        <w:tc>
          <w:tcPr/>
          <w:p>
            <w:pPr>
              <w:pStyle w:val="Compact"/>
              <w:jc w:val="left"/>
            </w:pPr>
            <w:r>
              <w:t xml:space="preserve">3</w:t>
            </w:r>
          </w:p>
        </w:tc>
        <w:tc>
          <w:tcPr/>
          <w:p>
            <w:pPr>
              <w:pStyle w:val="Compact"/>
              <w:jc w:val="left"/>
            </w:pPr>
            <w:r>
              <w:t xml:space="preserve">Regulatory compliance audit and certification support under Japan's Medical Device Act (Pharmaceutical and Medical Devices Act, PMDA) for all equipment in Japan Tokyo</w:t>
            </w:r>
          </w:p>
        </w:tc>
        <w:tc>
          <w:tcPr/>
          <w:p>
            <w:pPr>
              <w:pStyle w:val="Compact"/>
              <w:jc w:val="left"/>
            </w:pPr>
            <w:r>
              <w:t xml:space="preserve">1 engagement</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4</w:t>
            </w:r>
          </w:p>
        </w:tc>
        <w:tc>
          <w:tcPr/>
          <w:p>
            <w:pPr>
              <w:pStyle w:val="Compact"/>
              <w:jc w:val="left"/>
            </w:pPr>
            <w:r>
              <w:t xml:space="preserve">Emergency on-call Biomedical Engineer response coverage (24/7) for critical equipment failure at the Japan Tokyo site</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5</w:t>
            </w:r>
          </w:p>
        </w:tc>
        <w:tc>
          <w:tcPr/>
          <w:p>
            <w:pPr>
              <w:pStyle w:val="Compact"/>
              <w:jc w:val="left"/>
            </w:pPr>
            <w:r>
              <w:t xml:space="preserve">Training program for hospital staff on biomedical equipment operation and safety, conducted in Japan Tokyo</w:t>
            </w:r>
          </w:p>
        </w:tc>
        <w:tc>
          <w:tcPr/>
          <w:p>
            <w:pPr>
              <w:pStyle w:val="Compact"/>
              <w:jc w:val="left"/>
            </w:pPr>
            <w:r>
              <w:t xml:space="preserve">8 sessions</w:t>
            </w:r>
          </w:p>
        </w:tc>
        <w:tc>
          <w:tcPr/>
          <w:p>
            <w:pPr>
              <w:pStyle w:val="Compact"/>
              <w:jc w:val="left"/>
            </w:pPr>
            <w:r>
              <w:t xml:space="preserve">95,000</w:t>
            </w:r>
          </w:p>
        </w:tc>
        <w:tc>
          <w:tcPr/>
          <w:p>
            <w:pPr>
              <w:pStyle w:val="Compact"/>
              <w:jc w:val="left"/>
            </w:pPr>
            <w:r>
              <w:t xml:space="preserve">760,000</w:t>
            </w:r>
          </w:p>
        </w:tc>
      </w:tr>
      <w:tr>
        <w:tc>
          <w:tcPr>
            <w:gridSpan w:val="4"/>
          </w:tcPr>
          <w:p>
            <w:pPr>
              <w:pStyle w:val="Compact"/>
              <w:jc w:val="left"/>
            </w:pPr>
            <w:r>
              <w:t xml:space="preserve">TOTAL CONTRACT VALUE</w:t>
            </w:r>
          </w:p>
        </w:tc>
        <w:tc>
          <w:tcPr/>
          <w:p>
            <w:pPr>
              <w:pStyle w:val="Compact"/>
              <w:jc w:val="left"/>
            </w:pPr>
            <w:r>
              <w:t xml:space="preserve">17,500,000</w:t>
            </w:r>
          </w:p>
        </w:tc>
      </w:tr>
    </w:tbl>
    <w:p>
      <w:pPr>
        <w:pStyle w:val="BodyText"/>
      </w:pPr>
      <w:r>
        <w:t xml:space="preserve">3. Qualification Requirements for the Biomedical Engineer</w:t>
      </w:r>
    </w:p>
    <w:p>
      <w:pPr>
        <w:pStyle w:val="BodyText"/>
      </w:pPr>
      <w:r>
        <w:t xml:space="preserve">The</w:t>
      </w:r>
      <w:r>
        <w:t xml:space="preserve"> </w:t>
      </w:r>
      <w:r>
        <w:t xml:space="preserve">Biomedical Engineer</w:t>
      </w:r>
      <w:r>
        <w:t xml:space="preserve"> </w:t>
      </w:r>
      <w:r>
        <w:t xml:space="preserve">engaged under this</w:t>
      </w:r>
      <w:r>
        <w:t xml:space="preserve"> </w:t>
      </w:r>
      <w:r>
        <w:t xml:space="preserve">Purchase Order</w:t>
      </w:r>
      <w:r>
        <w:t xml:space="preserve"> </w:t>
      </w:r>
      <w:r>
        <w:t xml:space="preserve">must satisfy the following minimum qualifications and credentials:</w:t>
      </w:r>
    </w:p>
    <w:p>
      <w:pPr>
        <w:numPr>
          <w:ilvl w:val="0"/>
          <w:numId w:val="1001"/>
        </w:numPr>
        <w:pStyle w:val="Compact"/>
      </w:pPr>
      <w:r>
        <w:t xml:space="preserve">Hold a minimum of a Master's degree in Biomedical Engineering or an equivalent field from an accredited institution recognized in Japan.</w:t>
      </w:r>
    </w:p>
    <w:p>
      <w:pPr>
        <w:numPr>
          <w:ilvl w:val="0"/>
          <w:numId w:val="1001"/>
        </w:numPr>
        <w:pStyle w:val="Compact"/>
      </w:pPr>
      <w:r>
        <w:t xml:space="preserve">Be a registered member of the Japanese Society of Medical Engineering (JSME) or hold equivalent professional certification valid in Japan Tokyo.</w:t>
      </w:r>
    </w:p>
    <w:p>
      <w:pPr>
        <w:numPr>
          <w:ilvl w:val="0"/>
          <w:numId w:val="1001"/>
        </w:numPr>
        <w:pStyle w:val="Compact"/>
      </w:pPr>
      <w:r>
        <w:t xml:space="preserve">Demonstrate a minimum of eight (8) years of progressive professional experience in biomedical equipment management, with at least three (3) years in a hospital or clinical research environment in Japan Tokyo or an equivalent metropolitan medical center.</w:t>
      </w:r>
    </w:p>
    <w:p>
      <w:pPr>
        <w:numPr>
          <w:ilvl w:val="0"/>
          <w:numId w:val="1001"/>
        </w:numPr>
        <w:pStyle w:val="Compact"/>
      </w:pPr>
      <w:r>
        <w:t xml:space="preserve">possess working proficiency in the Japanese language (JLPT Level N2 or above) to effectively communicate with hospital staff, regulatory authorities in Japan Tokyo, and the Institute's administrative personnel.</w:t>
      </w:r>
    </w:p>
    <w:p>
      <w:pPr>
        <w:numPr>
          <w:ilvl w:val="0"/>
          <w:numId w:val="1001"/>
        </w:numPr>
        <w:pStyle w:val="Compact"/>
      </w:pPr>
      <w:r>
        <w:t xml:space="preserve">Be familiar with the Pharmaceutical and Medical Devices Act (PMDA regulations) and all applicable safety standards enforced by the Ministry of Health, Labour and Welfare in Japan.</w:t>
      </w:r>
    </w:p>
    <w:p>
      <w:pPr>
        <w:numPr>
          <w:ilvl w:val="0"/>
          <w:numId w:val="1001"/>
        </w:numPr>
        <w:pStyle w:val="Compact"/>
      </w:pPr>
      <w:r>
        <w:t xml:space="preserve">Hold a valid work visa or residence status permitting professional employment in Japan Tokyo for the full contract duration.</w:t>
      </w:r>
    </w:p>
    <w:p>
      <w:pPr>
        <w:pStyle w:val="FirstParagraph"/>
      </w:pPr>
      <w:r>
        <w:t xml:space="preserve">4. Terms and Conditions</w:t>
      </w:r>
    </w:p>
    <w:p>
      <w:pPr>
        <w:numPr>
          <w:ilvl w:val="0"/>
          <w:numId w:val="1002"/>
        </w:numPr>
        <w:pStyle w:val="Compact"/>
      </w:pPr>
      <w:r>
        <w:rPr>
          <w:bCs/>
          <w:b/>
        </w:rPr>
        <w:t xml:space="preserve">4.1</w:t>
      </w:r>
      <w:r>
        <w:t xml:space="preserve"> </w:t>
      </w:r>
      <w:r>
        <w:t xml:space="preserve">This</w:t>
      </w:r>
      <w:r>
        <w:t xml:space="preserve"> </w:t>
      </w:r>
      <w:r>
        <w:t xml:space="preserve">Purchase Order</w:t>
      </w:r>
      <w:r>
        <w:t xml:space="preserve"> </w:t>
      </w:r>
      <w:r>
        <w:t xml:space="preserve">constitutes a binding agreement between the Issuing Organization and the Service Provider upon signature by both authorized representatives. All services shall be performed exclusively at the designated facility in Japan Tokyo unless otherwise authorized in writing.</w:t>
      </w:r>
    </w:p>
    <w:p>
      <w:pPr>
        <w:numPr>
          <w:ilvl w:val="0"/>
          <w:numId w:val="1002"/>
        </w:numPr>
        <w:pStyle w:val="Compact"/>
      </w:pPr>
      <w:r>
        <w:rPr>
          <w:bCs/>
          <w:b/>
        </w:rPr>
        <w:t xml:space="preserve">4.2</w:t>
      </w:r>
      <w:r>
        <w:t xml:space="preserve"> </w:t>
      </w:r>
      <w:r>
        <w:t xml:space="preserve">The</w:t>
      </w:r>
      <w:r>
        <w:t xml:space="preserve"> </w:t>
      </w:r>
      <w:r>
        <w:t xml:space="preserve">Biomedical Engineer</w:t>
      </w:r>
      <w:r>
        <w:t xml:space="preserve"> </w:t>
      </w:r>
      <w:r>
        <w:t xml:space="preserve">shall adhere to all institutional policies, safety protocols, and data protection regulations of Shinagawa Medical Technology Institute, as well as all applicable national and municipal laws governing professional engineering practice in Japan Tokyo.</w:t>
      </w:r>
    </w:p>
    <w:p>
      <w:pPr>
        <w:numPr>
          <w:ilvl w:val="0"/>
          <w:numId w:val="1002"/>
        </w:numPr>
        <w:pStyle w:val="Compact"/>
      </w:pPr>
      <w:r>
        <w:rPr>
          <w:bCs/>
          <w:b/>
        </w:rPr>
        <w:t xml:space="preserve">4.3</w:t>
      </w:r>
      <w:r>
        <w:t xml:space="preserve"> </w:t>
      </w:r>
      <w:r>
        <w:t xml:space="preserve">Invoicing shall be submitted monthly by the 5th business day for services rendered in the preceding calendar month. Payment shall be processed within thirty (30) days of receipt of a valid invoice. Late payments shall accrue interest at the rate of 1.5% per month as stipulated under Japan's Late Payment of Compensation Act.</w:t>
      </w:r>
    </w:p>
    <w:p>
      <w:pPr>
        <w:numPr>
          <w:ilvl w:val="0"/>
          <w:numId w:val="1002"/>
        </w:numPr>
        <w:pStyle w:val="Compact"/>
      </w:pPr>
      <w:r>
        <w:rPr>
          <w:bCs/>
          <w:b/>
        </w:rPr>
        <w:t xml:space="preserve">4.4</w:t>
      </w:r>
      <w:r>
        <w:t xml:space="preserve"> </w:t>
      </w:r>
      <w:r>
        <w:t xml:space="preserve">The Service Provider shall maintain comprehensive professional liability insurance with a minimum coverage of JPY 100,000,000, valid throughout the contract term and specifically covering operations in Japan Tokyo.</w:t>
      </w:r>
    </w:p>
    <w:p>
      <w:pPr>
        <w:numPr>
          <w:ilvl w:val="0"/>
          <w:numId w:val="1002"/>
        </w:numPr>
        <w:pStyle w:val="Compact"/>
      </w:pPr>
      <w:r>
        <w:rPr>
          <w:bCs/>
          <w:b/>
        </w:rPr>
        <w:t xml:space="preserve">4.5</w:t>
      </w:r>
      <w:r>
        <w:t xml:space="preserve"> </w:t>
      </w:r>
      <w:r>
        <w:t xml:space="preserve">Either party may terminate this</w:t>
      </w:r>
      <w:r>
        <w:t xml:space="preserve"> </w:t>
      </w:r>
      <w:r>
        <w:t xml:space="preserve">Purchase Order</w:t>
      </w:r>
      <w:r>
        <w:t xml:space="preserve"> </w:t>
      </w:r>
      <w:r>
        <w:t xml:space="preserve">with sixty (60) days written notice. In the event of termination, the</w:t>
      </w:r>
      <w:r>
        <w:t xml:space="preserve"> </w:t>
      </w:r>
      <w:r>
        <w:t xml:space="preserve">Biomedical Engineer</w:t>
      </w:r>
      <w:r>
        <w:t xml:space="preserve"> </w:t>
      </w:r>
      <w:r>
        <w:t xml:space="preserve">shall complete all in-progress work and provide a full handover report to the Institute's internal engineering team in Japan Tokyo.</w:t>
      </w:r>
    </w:p>
    <w:p>
      <w:pPr>
        <w:numPr>
          <w:ilvl w:val="0"/>
          <w:numId w:val="1002"/>
        </w:numPr>
        <w:pStyle w:val="Compact"/>
      </w:pPr>
      <w:r>
        <w:rPr>
          <w:bCs/>
          <w:b/>
        </w:rPr>
        <w:t xml:space="preserve">4.6</w:t>
      </w:r>
      <w:r>
        <w:t xml:space="preserve"> </w:t>
      </w:r>
      <w:r>
        <w:t xml:space="preserve">All intellectual property, technical documentation, calibration records, and compliance reports generated by the</w:t>
      </w:r>
      <w:r>
        <w:t xml:space="preserve"> </w:t>
      </w:r>
      <w:r>
        <w:t xml:space="preserve">Biomedical Engineer</w:t>
      </w:r>
      <w:r>
        <w:t xml:space="preserve"> </w:t>
      </w:r>
      <w:r>
        <w:t xml:space="preserve">during the performance of this</w:t>
      </w:r>
      <w:r>
        <w:t xml:space="preserve"> </w:t>
      </w:r>
      <w:r>
        <w:t xml:space="preserve">Purchase Order</w:t>
      </w:r>
      <w:r>
        <w:t xml:space="preserve"> </w:t>
      </w:r>
      <w:r>
        <w:t xml:space="preserve">shall become the sole property of Shinagawa Medical Technology Institute.</w:t>
      </w:r>
    </w:p>
    <w:p>
      <w:pPr>
        <w:numPr>
          <w:ilvl w:val="0"/>
          <w:numId w:val="1002"/>
        </w:numPr>
        <w:pStyle w:val="Compact"/>
      </w:pPr>
      <w:r>
        <w:rPr>
          <w:bCs/>
          <w:b/>
        </w:rPr>
        <w:t xml:space="preserve">4.7</w:t>
      </w:r>
      <w:r>
        <w:t xml:space="preserve"> </w:t>
      </w:r>
      <w:r>
        <w:t xml:space="preserve">Disputes arising from this</w:t>
      </w:r>
      <w:r>
        <w:t xml:space="preserve"> </w:t>
      </w:r>
      <w:r>
        <w:t xml:space="preserve">Purchase Order</w:t>
      </w:r>
      <w:r>
        <w:t xml:space="preserve"> </w:t>
      </w:r>
      <w:r>
        <w:t xml:space="preserve">shall be resolved through mediation in Japan Tokyo, and if unresolved, through the competent courts of Japan Tokyo in accordance with Japanese civil law.</w:t>
      </w:r>
    </w:p>
    <w:p>
      <w:pPr>
        <w:pStyle w:val="FirstParagraph"/>
      </w:pPr>
      <w:r>
        <w:t xml:space="preserve">5. Acceptance and Authorization</w:t>
      </w:r>
    </w:p>
    <w:p>
      <w:pPr>
        <w:pStyle w:val="BodyText"/>
      </w:pPr>
      <w:r>
        <w:t xml:space="preserve">By signing below, both parties acknowledge and agree to all terms, conditions, and obligations set forth in this</w:t>
      </w:r>
      <w:r>
        <w:t xml:space="preserve"> </w:t>
      </w:r>
      <w:r>
        <w:t xml:space="preserve">Purchase Order</w:t>
      </w:r>
      <w:r>
        <w:t xml:space="preserve"> </w:t>
      </w:r>
      <w:r>
        <w:t xml:space="preserve">for the engagement of a</w:t>
      </w:r>
      <w:r>
        <w:t xml:space="preserve"> </w:t>
      </w:r>
      <w:r>
        <w:t xml:space="preserve">Biomedical Engineer</w:t>
      </w:r>
      <w:r>
        <w:t xml:space="preserve"> </w:t>
      </w:r>
      <w:r>
        <w:t xml:space="preserve">to perform professional services at the designated facility in</w:t>
      </w:r>
      <w:r>
        <w:t xml:space="preserve"> </w:t>
      </w:r>
      <w:r>
        <w:t xml:space="preserve">Japan Tokyo</w:t>
      </w:r>
      <w:r>
        <w:t xml:space="preserve">.</w:t>
      </w:r>
    </w:p>
    <w:p>
      <w:pPr>
        <w:pStyle w:val="BodyText"/>
      </w:pPr>
      <w:r>
        <w:rPr>
          <w:bCs/>
          <w:b/>
        </w:rPr>
        <w:t xml:space="preserve">For Shinagawa Medical Technology Institute</w:t>
      </w:r>
      <w:r>
        <w:br/>
      </w:r>
      <w:r>
        <w:t xml:space="preserve">Name: Dr. Kenji Tanaka</w:t>
      </w:r>
      <w:r>
        <w:br/>
      </w:r>
      <w:r>
        <w:t xml:space="preserve">Title: Director of Procurement &amp; Facilities</w:t>
      </w:r>
      <w:r>
        <w:br/>
      </w:r>
      <w:r>
        <w:t xml:space="preserve">Date: _______________</w:t>
      </w:r>
    </w:p>
    <w:p>
      <w:pPr>
        <w:pStyle w:val="BodyText"/>
      </w:pPr>
      <w:r>
        <w:rPr>
          <w:bCs/>
          <w:b/>
        </w:rPr>
        <w:t xml:space="preserve">For Global Biomedical Solutions Ltd.</w:t>
      </w:r>
      <w:r>
        <w:br/>
      </w:r>
      <w:r>
        <w:t xml:space="preserve">Name: Ms. Yuki Nakamura</w:t>
      </w:r>
      <w:r>
        <w:br/>
      </w:r>
      <w:r>
        <w:t xml:space="preserve">Title: Chief Contracting Officer</w:t>
      </w:r>
      <w:r>
        <w:br/>
      </w:r>
      <w:r>
        <w:t xml:space="preserve">Date: _______________</w:t>
      </w:r>
    </w:p>
    <w:p>
      <w:pPr>
        <w:pStyle w:val="BodyText"/>
      </w:pPr>
      <w:r>
        <w:t xml:space="preserve">This Purchase Order (PO-JT-2025-BME-0047) is a controlled document. Unauthorized reproduction or distribution is prohibited.</w:t>
      </w:r>
      <w:r>
        <w:br/>
      </w:r>
      <w:r>
        <w:t xml:space="preserve">Issued under the procurement policies of Shinagawa Medical Technology Institute, Japan Tokyo. All references to the Biomedical Engineer role are subject to the qualification standards outlined in Section 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Biomedical Engineer Services - Japan Tokyo</dc:title>
  <dc:creator/>
  <dc:language>en</dc:language>
  <cp:keywords/>
  <dcterms:created xsi:type="dcterms:W3CDTF">2026-10-10T03:09:58Z</dcterms:created>
  <dcterms:modified xsi:type="dcterms:W3CDTF">2026-10-10T03:09:58Z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