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Ref: PO-AKL-BME-2025-0472</w:t>
      </w:r>
    </w:p>
    <w:p>
      <w:pPr>
        <w:pStyle w:val="BodyText"/>
      </w:pPr>
      <w:r>
        <w:t xml:space="preserve">Procurement of Professional Biomedical Engineer Services for Clinical Equipment Maintenance and Calibration</w:t>
      </w:r>
    </w:p>
    <w:p>
      <w:pPr>
        <w:pStyle w:val="BodyText"/>
      </w:pPr>
      <w:r>
        <w:t xml:space="preserve">Issued by: Auckland Regional Health Services – Procurement &amp; Supply Division</w:t>
      </w:r>
    </w:p>
    <w:bookmarkEnd w:id="20"/>
    <w:p>
      <w:pPr>
        <w:pStyle w:val="BodyText"/>
      </w:pPr>
      <w:r>
        <w:rPr>
          <w:bCs/>
          <w:b/>
        </w:rPr>
        <w:t xml:space="preserve">Purchase Order No.:</w:t>
      </w:r>
      <w:r>
        <w:t xml:space="preserve"> </w:t>
      </w:r>
      <w:r>
        <w:t xml:space="preserve">PO-AKL-BME-2025-0472</w:t>
      </w:r>
      <w:r>
        <w:br/>
      </w:r>
      <w:r>
        <w:rPr>
          <w:bCs/>
          <w:b/>
        </w:rPr>
        <w:t xml:space="preserve">Date of Issue:</w:t>
      </w:r>
      <w:r>
        <w:t xml:space="preserve"> </w:t>
      </w:r>
      <w:r>
        <w:t xml:space="preserve">14 June 2025</w:t>
      </w:r>
      <w:r>
        <w:br/>
      </w:r>
      <w:r>
        <w:rPr>
          <w:bCs/>
          <w:b/>
        </w:rPr>
        <w:t xml:space="preserve">Required Delivery / Commencement:</w:t>
      </w:r>
      <w:r>
        <w:t xml:space="preserve"> </w:t>
      </w:r>
      <w:r>
        <w:t xml:space="preserve">1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Valid Until:</w:t>
      </w:r>
      <w:r>
        <w:t xml:space="preserve"> </w:t>
      </w:r>
      <w:r>
        <w:t xml:space="preserve">31 July 2025</w:t>
      </w:r>
    </w:p>
    <w:p>
      <w:pPr>
        <w:pStyle w:val="BodyText"/>
      </w:pPr>
      <w:r>
        <w:t xml:space="preserve">1. BUYER INFORMATION</w:t>
      </w:r>
    </w:p>
    <w:bookmarkStart w:id="21" w:name="issuing-organisation"/>
    <w:p>
      <w:pPr>
        <w:pStyle w:val="Heading3"/>
      </w:pPr>
      <w:r>
        <w:t xml:space="preserve">Issuing Organisation</w:t>
      </w:r>
    </w:p>
    <w:p>
      <w:pPr>
        <w:pStyle w:val="FirstParagraph"/>
      </w:pPr>
      <w:r>
        <w:t xml:space="preserve">Auckland Regional Health Services</w:t>
      </w:r>
      <w:r>
        <w:br/>
      </w:r>
      <w:r>
        <w:t xml:space="preserve">Procurement &amp; Supply Division</w:t>
      </w:r>
      <w:r>
        <w:br/>
      </w:r>
      <w:r>
        <w:t xml:space="preserve">Level 4, 100 K'Road, Auckland CBD</w:t>
      </w:r>
      <w:r>
        <w:br/>
      </w:r>
      <w:r>
        <w:rPr>
          <w:bCs/>
          <w:b/>
        </w:rPr>
        <w:t xml:space="preserve">New Zealand Auckland</w:t>
      </w:r>
      <w:r>
        <w:t xml:space="preserve">, 1010</w:t>
      </w:r>
      <w:r>
        <w:br/>
      </w:r>
      <w:r>
        <w:t xml:space="preserve">New Zealand</w:t>
      </w:r>
    </w:p>
    <w:bookmarkEnd w:id="21"/>
    <w:bookmarkStart w:id="22" w:name="authorised-officer"/>
    <w:p>
      <w:pPr>
        <w:pStyle w:val="Heading3"/>
      </w:pPr>
      <w:r>
        <w:t xml:space="preserve">Authorised Officer</w:t>
      </w:r>
    </w:p>
    <w:p>
      <w:pPr>
        <w:pStyle w:val="FirstParagraph"/>
      </w:pPr>
      <w:r>
        <w:t xml:space="preserve">Name: Dr. Margaret T. Wilson</w:t>
      </w:r>
      <w:r>
        <w:br/>
      </w:r>
      <w:r>
        <w:t xml:space="preserve">Title: Director of Clinical Engineering</w:t>
      </w:r>
      <w:r>
        <w:br/>
      </w:r>
      <w:r>
        <w:t xml:space="preserve">Email: m.wilson@arkhs.govt.nz</w:t>
      </w:r>
      <w:r>
        <w:br/>
      </w:r>
      <w:r>
        <w:t xml:space="preserve">Phone: +64 9 376 6000</w:t>
      </w:r>
      <w:r>
        <w:br/>
      </w:r>
      <w:r>
        <w:t xml:space="preserve">Tax Invoice No. (NZBN): 9429041234567</w:t>
      </w:r>
    </w:p>
    <w:bookmarkEnd w:id="22"/>
    <w:p>
      <w:pPr>
        <w:pStyle w:val="BodyText"/>
      </w:pPr>
      <w:r>
        <w:t xml:space="preserve">2. SUPPLIER / CONTRACTOR INFORMATION</w:t>
      </w:r>
    </w:p>
    <w:bookmarkStart w:id="23" w:name="service-provider"/>
    <w:p>
      <w:pPr>
        <w:pStyle w:val="Heading3"/>
      </w:pPr>
      <w:r>
        <w:t xml:space="preserve">Service Provider</w:t>
      </w:r>
    </w:p>
    <w:p>
      <w:pPr>
        <w:pStyle w:val="FirstParagraph"/>
      </w:pPr>
      <w:r>
        <w:t xml:space="preserve">Meridian Biomedical Solutions Ltd</w:t>
      </w:r>
      <w:r>
        <w:br/>
      </w:r>
      <w:r>
        <w:t xml:space="preserve">Unit 7, 22 Dominion Road</w:t>
      </w:r>
      <w:r>
        <w:br/>
      </w:r>
      <w:r>
        <w:rPr>
          <w:bCs/>
          <w:b/>
        </w:rPr>
        <w:t xml:space="preserve">New Zealand Auckland</w:t>
      </w:r>
      <w:r>
        <w:t xml:space="preserve">, 1010</w:t>
      </w:r>
      <w:r>
        <w:br/>
      </w:r>
      <w:r>
        <w:t xml:space="preserve">New Zealand</w:t>
      </w:r>
    </w:p>
    <w:bookmarkEnd w:id="23"/>
    <w:bookmarkStart w:id="24" w:name="assigned-biomedical-engineer"/>
    <w:p>
      <w:pPr>
        <w:pStyle w:val="Heading3"/>
      </w:pPr>
      <w:r>
        <w:t xml:space="preserve">Assigned Biomedical Engineer</w:t>
      </w:r>
    </w:p>
    <w:p>
      <w:pPr>
        <w:pStyle w:val="FirstParagraph"/>
      </w:pPr>
      <w:r>
        <w:t xml:space="preserve">Name: Mr. James R. Okafor, BEng (Biomedical), MEng</w:t>
      </w:r>
      <w:r>
        <w:br/>
      </w:r>
      <w:r>
        <w:t xml:space="preserve">Professional Registration: NZIE Member No. 48291</w:t>
      </w:r>
      <w:r>
        <w:br/>
      </w:r>
      <w:r>
        <w:t xml:space="preserve">Email: j.okafor@meridianbio.co.nz</w:t>
      </w:r>
      <w:r>
        <w:br/>
      </w:r>
      <w:r>
        <w:t xml:space="preserve">Phone: +64 21 483 7721</w:t>
      </w:r>
      <w:r>
        <w:br/>
      </w:r>
      <w:r>
        <w:t xml:space="preserve">NZBN: 9429056789012</w:t>
      </w:r>
    </w:p>
    <w:bookmarkEnd w:id="24"/>
    <w:p>
      <w:pPr>
        <w:pStyle w:val="BodyText"/>
      </w:pPr>
      <w:r>
        <w:t xml:space="preserve">3. SCOPE OF WORK – BIOMEDICAL ENGINEER SERVICES</w:t>
      </w:r>
    </w:p>
    <w:p>
      <w:pPr>
        <w:pStyle w:val="BodyText"/>
      </w:pPr>
      <w:r>
        <w:t xml:space="preserve">This</w:t>
      </w:r>
      <w:r>
        <w:t xml:space="preserve"> </w:t>
      </w:r>
      <w:r>
        <w:t xml:space="preserve">Purchase Order</w:t>
      </w:r>
      <w:r>
        <w:t xml:space="preserve"> </w:t>
      </w:r>
      <w:r>
        <w:t xml:space="preserve">is issued to procure the professional services of a qualified</w:t>
      </w:r>
      <w:r>
        <w:t xml:space="preserve"> </w:t>
      </w:r>
      <w:r>
        <w:t xml:space="preserve">Biomedical Engineer</w:t>
      </w:r>
      <w:r>
        <w:t xml:space="preserve"> </w:t>
      </w:r>
      <w:r>
        <w:t xml:space="preserve">to perform comprehensive maintenance, calibration, fault diagnosis, and regulatory compliance auditing of clinical medical equipment across all Auckland Regional Health Services facilities located in</w:t>
      </w:r>
      <w:r>
        <w:t xml:space="preserve"> </w:t>
      </w:r>
      <w:r>
        <w:t xml:space="preserve">New Zealand Auckland</w:t>
      </w:r>
      <w:r>
        <w:t xml:space="preserve">. The</w:t>
      </w:r>
      <w:r>
        <w:t xml:space="preserve"> </w:t>
      </w:r>
      <w:r>
        <w:t xml:space="preserve">Biomedical Engineer</w:t>
      </w:r>
      <w:r>
        <w:t xml:space="preserve"> </w:t>
      </w:r>
      <w:r>
        <w:t xml:space="preserve">shall operate in accordance with the New Zealand Health and Disability Commissioner standards, the Ministry of Health Clinical Engineering guidelines, and all applicable New Zealand regulatory frameworks governing medical device safety and performance.</w:t>
      </w:r>
    </w:p>
    <w:p>
      <w:pPr>
        <w:pStyle w:val="BodyText"/>
      </w:pPr>
      <w:r>
        <w:t xml:space="preserve">4.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Biomedical Engineer Service</w:t>
            </w:r>
          </w:p>
        </w:tc>
        <w:tc>
          <w:tcPr/>
          <w:p>
            <w:pPr>
              <w:pStyle w:val="Compact"/>
              <w:jc w:val="left"/>
            </w:pPr>
            <w:r>
              <w:t xml:space="preserve">Qty / Hours</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Location – New Zealand Auckland</w:t>
            </w:r>
          </w:p>
        </w:tc>
      </w:tr>
      <w:tr>
        <w:tc>
          <w:tcPr/>
          <w:p>
            <w:pPr>
              <w:pStyle w:val="Compact"/>
              <w:jc w:val="left"/>
            </w:pPr>
            <w:r>
              <w:t xml:space="preserve">1</w:t>
            </w:r>
          </w:p>
        </w:tc>
        <w:tc>
          <w:tcPr/>
          <w:p>
            <w:pPr>
              <w:pStyle w:val="Compact"/>
              <w:jc w:val="left"/>
            </w:pPr>
            <w:r>
              <w:t xml:space="preserve">Preventive maintenance and calibration of 120 patient monitors, infusion pumps, and ventilators. The Biomedical Engineer shall perform full functional testing, software updates, and issue calibration certificates compliant with NZS 3810:2019.</w:t>
            </w:r>
          </w:p>
        </w:tc>
        <w:tc>
          <w:tcPr/>
          <w:p>
            <w:pPr>
              <w:pStyle w:val="Compact"/>
              <w:jc w:val="left"/>
            </w:pPr>
            <w:r>
              <w:t xml:space="preserve">160 hrs</w:t>
            </w:r>
          </w:p>
        </w:tc>
        <w:tc>
          <w:tcPr/>
          <w:p>
            <w:pPr>
              <w:pStyle w:val="Compact"/>
              <w:jc w:val="left"/>
            </w:pPr>
            <w:r>
              <w:t xml:space="preserve">$185.00</w:t>
            </w:r>
          </w:p>
        </w:tc>
        <w:tc>
          <w:tcPr/>
          <w:p>
            <w:pPr>
              <w:pStyle w:val="Compact"/>
              <w:jc w:val="left"/>
            </w:pPr>
            <w:r>
              <w:t xml:space="preserve">$29,600.00</w:t>
            </w:r>
          </w:p>
        </w:tc>
        <w:tc>
          <w:tcPr/>
          <w:p>
            <w:pPr>
              <w:pStyle w:val="Compact"/>
              <w:jc w:val="left"/>
            </w:pPr>
            <w:r>
              <w:t xml:space="preserve">Auckland City Hospital, Grafton</w:t>
            </w:r>
          </w:p>
        </w:tc>
      </w:tr>
      <w:tr>
        <w:tc>
          <w:tcPr/>
          <w:p>
            <w:pPr>
              <w:pStyle w:val="Compact"/>
              <w:jc w:val="left"/>
            </w:pPr>
            <w:r>
              <w:t xml:space="preserve">2</w:t>
            </w:r>
          </w:p>
        </w:tc>
        <w:tc>
          <w:tcPr/>
          <w:p>
            <w:pPr>
              <w:pStyle w:val="Compact"/>
              <w:jc w:val="left"/>
            </w:pPr>
            <w:r>
              <w:t xml:space="preserve">Fault diagnosis and repair of MRI scanner (1.5T) and CT imaging suite. The Biomedical Engineer shall coordinate with OEM technicians for component replacement and perform post-repair acceptance testing.</w:t>
            </w:r>
          </w:p>
        </w:tc>
        <w:tc>
          <w:tcPr/>
          <w:p>
            <w:pPr>
              <w:pStyle w:val="Compact"/>
              <w:jc w:val="left"/>
            </w:pPr>
            <w:r>
              <w:t xml:space="preserve">80 hrs</w:t>
            </w:r>
          </w:p>
        </w:tc>
        <w:tc>
          <w:tcPr/>
          <w:p>
            <w:pPr>
              <w:pStyle w:val="Compact"/>
              <w:jc w:val="left"/>
            </w:pPr>
            <w:r>
              <w:t xml:space="preserve">$210.00</w:t>
            </w:r>
          </w:p>
        </w:tc>
        <w:tc>
          <w:tcPr/>
          <w:p>
            <w:pPr>
              <w:pStyle w:val="Compact"/>
              <w:jc w:val="left"/>
            </w:pPr>
            <w:r>
              <w:t xml:space="preserve">$16,800.00</w:t>
            </w:r>
          </w:p>
        </w:tc>
        <w:tc>
          <w:tcPr/>
          <w:p>
            <w:pPr>
              <w:pStyle w:val="Compact"/>
              <w:jc w:val="left"/>
            </w:pPr>
            <w:r>
              <w:t xml:space="preserve">North Shore Hospital, Takapuna</w:t>
            </w:r>
          </w:p>
        </w:tc>
      </w:tr>
      <w:tr>
        <w:tc>
          <w:tcPr/>
          <w:p>
            <w:pPr>
              <w:pStyle w:val="Compact"/>
              <w:jc w:val="left"/>
            </w:pPr>
            <w:r>
              <w:t xml:space="preserve">3</w:t>
            </w:r>
          </w:p>
        </w:tc>
        <w:tc>
          <w:tcPr/>
          <w:p>
            <w:pPr>
              <w:pStyle w:val="Compact"/>
              <w:jc w:val="left"/>
            </w:pPr>
            <w:r>
              <w:t xml:space="preserve">Regulatory compliance audit of all Class II and Class III medical devices. The Biomedical Engineer shall prepare a full audit report for submission to the New Zealand Ministry of Health and the Auckland Regional Health Services Quality Assurance Committee.</w:t>
            </w:r>
          </w:p>
        </w:tc>
        <w:tc>
          <w:tcPr/>
          <w:p>
            <w:pPr>
              <w:pStyle w:val="Compact"/>
              <w:jc w:val="left"/>
            </w:pPr>
            <w:r>
              <w:t xml:space="preserve">40 hrs</w:t>
            </w:r>
          </w:p>
        </w:tc>
        <w:tc>
          <w:tcPr/>
          <w:p>
            <w:pPr>
              <w:pStyle w:val="Compact"/>
              <w:jc w:val="left"/>
            </w:pPr>
            <w:r>
              <w:t xml:space="preserve">$195.00</w:t>
            </w:r>
          </w:p>
        </w:tc>
        <w:tc>
          <w:tcPr/>
          <w:p>
            <w:pPr>
              <w:pStyle w:val="Compact"/>
              <w:jc w:val="left"/>
            </w:pPr>
            <w:r>
              <w:t xml:space="preserve">$7,800.00</w:t>
            </w:r>
          </w:p>
        </w:tc>
        <w:tc>
          <w:tcPr/>
          <w:p>
            <w:pPr>
              <w:pStyle w:val="Compact"/>
              <w:jc w:val="left"/>
            </w:pPr>
            <w:r>
              <w:t xml:space="preserve">All Auckland facilities</w:t>
            </w:r>
          </w:p>
        </w:tc>
      </w:tr>
      <w:tr>
        <w:tc>
          <w:tcPr/>
          <w:p>
            <w:pPr>
              <w:pStyle w:val="Compact"/>
              <w:jc w:val="left"/>
            </w:pPr>
            <w:r>
              <w:t xml:space="preserve">4</w:t>
            </w:r>
          </w:p>
        </w:tc>
        <w:tc>
          <w:tcPr/>
          <w:p>
            <w:pPr>
              <w:pStyle w:val="Compact"/>
              <w:jc w:val="left"/>
            </w:pPr>
            <w:r>
              <w:t xml:space="preserve">Installation, commissioning, and operator training for 25 new surgical electrosurgical units and 10 anaesthetic machines. The Biomedical Engineer shall deliver a minimum of 8 hours of hands-on training to clinical staff.</w:t>
            </w:r>
          </w:p>
        </w:tc>
        <w:tc>
          <w:tcPr/>
          <w:p>
            <w:pPr>
              <w:pStyle w:val="Compact"/>
              <w:jc w:val="left"/>
            </w:pPr>
            <w:r>
              <w:t xml:space="preserve">60 hrs</w:t>
            </w:r>
          </w:p>
        </w:tc>
        <w:tc>
          <w:tcPr/>
          <w:p>
            <w:pPr>
              <w:pStyle w:val="Compact"/>
              <w:jc w:val="left"/>
            </w:pPr>
            <w:r>
              <w:t xml:space="preserve">$190.00</w:t>
            </w:r>
          </w:p>
        </w:tc>
        <w:tc>
          <w:tcPr/>
          <w:p>
            <w:pPr>
              <w:pStyle w:val="Compact"/>
              <w:jc w:val="left"/>
            </w:pPr>
            <w:r>
              <w:t xml:space="preserve">$11,400.00</w:t>
            </w:r>
          </w:p>
        </w:tc>
        <w:tc>
          <w:tcPr/>
          <w:p>
            <w:pPr>
              <w:pStyle w:val="Compact"/>
              <w:jc w:val="left"/>
            </w:pPr>
            <w:r>
              <w:t xml:space="preserve">Greenlane Clinical Centre, Greenlane</w:t>
            </w:r>
          </w:p>
        </w:tc>
      </w:tr>
      <w:tr>
        <w:tc>
          <w:tcPr/>
          <w:p>
            <w:pPr>
              <w:pStyle w:val="Compact"/>
              <w:jc w:val="left"/>
            </w:pPr>
            <w:r>
              <w:t xml:space="preserve">5</w:t>
            </w:r>
          </w:p>
        </w:tc>
        <w:tc>
          <w:tcPr/>
          <w:p>
            <w:pPr>
              <w:pStyle w:val="Compact"/>
              <w:jc w:val="left"/>
            </w:pPr>
            <w:r>
              <w:t xml:space="preserve">Emergency call-out and on-call support for critical life-support equipment failures across all New Zealand Auckland health facilities. The Biomedical Engineer shall respond within 4 business hours of notification.</w:t>
            </w:r>
          </w:p>
        </w:tc>
        <w:tc>
          <w:tcPr/>
          <w:p>
            <w:pPr>
              <w:pStyle w:val="Compact"/>
              <w:jc w:val="left"/>
            </w:pPr>
            <w:r>
              <w:t xml:space="preserve">24 hrs</w:t>
            </w:r>
          </w:p>
        </w:tc>
        <w:tc>
          <w:tcPr/>
          <w:p>
            <w:pPr>
              <w:pStyle w:val="Compact"/>
              <w:jc w:val="left"/>
            </w:pPr>
            <w:r>
              <w:t xml:space="preserve">$250.00</w:t>
            </w:r>
          </w:p>
        </w:tc>
        <w:tc>
          <w:tcPr/>
          <w:p>
            <w:pPr>
              <w:pStyle w:val="Compact"/>
              <w:jc w:val="left"/>
            </w:pPr>
            <w:r>
              <w:t xml:space="preserve">$6,000.00</w:t>
            </w:r>
          </w:p>
        </w:tc>
        <w:tc>
          <w:tcPr/>
          <w:p>
            <w:pPr>
              <w:pStyle w:val="Compact"/>
              <w:jc w:val="left"/>
            </w:pPr>
            <w:r>
              <w:t xml:space="preserve">City-wide, New Zealand Auckland</w:t>
            </w:r>
          </w:p>
        </w:tc>
      </w:tr>
      <w:tr>
        <w:tc>
          <w:tcPr>
            <w:gridSpan w:val="4"/>
          </w:tcPr>
          <w:p>
            <w:pPr>
              <w:pStyle w:val="Compact"/>
              <w:jc w:val="right"/>
            </w:pPr>
            <w:r>
              <w:t xml:space="preserve">TOTAL CONTRACT VALUE (NZD):</w:t>
            </w:r>
          </w:p>
        </w:tc>
        <w:tc>
          <w:tcPr/>
          <w:p>
            <w:pPr>
              <w:pStyle w:val="Compact"/>
              <w:jc w:val="left"/>
            </w:pPr>
            <w:r>
              <w:t xml:space="preserve">$71,600.00</w:t>
            </w:r>
          </w:p>
        </w:tc>
        <w:tc>
          <w:tcPr/>
          <w:p>
            <w:pPr>
              <w:pStyle w:val="Compact"/>
            </w:pP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Auckland Regional Health Services and Meridian Biomedical Solutions Ltd upon signature by both authorised representatives. All services described herein shall be performed by the named</w:t>
      </w:r>
      <w:r>
        <w:t xml:space="preserve"> </w:t>
      </w:r>
      <w:r>
        <w:t xml:space="preserve">Biomedical Engineer</w:t>
      </w:r>
      <w:r>
        <w:t xml:space="preserve"> </w:t>
      </w:r>
      <w:r>
        <w:t xml:space="preserve">or a suitably qualified substitute approved in writing by the Buyer.</w:t>
      </w:r>
    </w:p>
    <w:p>
      <w:pPr>
        <w:numPr>
          <w:ilvl w:val="0"/>
          <w:numId w:val="1001"/>
        </w:numPr>
        <w:pStyle w:val="Compact"/>
      </w:pPr>
      <w:r>
        <w:t xml:space="preserve">The</w:t>
      </w:r>
      <w:r>
        <w:t xml:space="preserve"> </w:t>
      </w:r>
      <w:r>
        <w:t xml:space="preserve">Biomedical Engineer</w:t>
      </w:r>
      <w:r>
        <w:t xml:space="preserve"> </w:t>
      </w:r>
      <w:r>
        <w:t xml:space="preserve">shall maintain valid professional indemnity insurance of no less than NZD $10,000,000 and public liability insurance of no less than NZD $20,000,000 for the duration of this engagement in</w:t>
      </w:r>
      <w:r>
        <w:t xml:space="preserve"> </w:t>
      </w:r>
      <w:r>
        <w:t xml:space="preserve">New Zealand Auckland</w:t>
      </w:r>
      <w:r>
        <w:t xml:space="preserve">.</w:t>
      </w:r>
    </w:p>
    <w:p>
      <w:pPr>
        <w:numPr>
          <w:ilvl w:val="0"/>
          <w:numId w:val="1001"/>
        </w:numPr>
        <w:pStyle w:val="Compact"/>
      </w:pPr>
      <w:r>
        <w:t xml:space="preserve">All work shall be performed in compliance with the New Zealand Health and Safety at Work Act 2015, the New Zealand Privacy Act 2020, and the Medical Devices Regulations 2020. The</w:t>
      </w:r>
      <w:r>
        <w:t xml:space="preserve"> </w:t>
      </w:r>
      <w:r>
        <w:t xml:space="preserve">Biomedical Engineer</w:t>
      </w:r>
      <w:r>
        <w:t xml:space="preserve"> </w:t>
      </w:r>
      <w:r>
        <w:t xml:space="preserve">shall adhere to all site-specific safety protocols at each</w:t>
      </w:r>
      <w:r>
        <w:t xml:space="preserve"> </w:t>
      </w:r>
      <w:r>
        <w:t xml:space="preserve">New Zealand Auckland</w:t>
      </w:r>
      <w:r>
        <w:t xml:space="preserve"> </w:t>
      </w:r>
      <w:r>
        <w:t xml:space="preserve">facility.</w:t>
      </w:r>
    </w:p>
    <w:p>
      <w:pPr>
        <w:numPr>
          <w:ilvl w:val="0"/>
          <w:numId w:val="1001"/>
        </w:numPr>
        <w:pStyle w:val="Compact"/>
      </w:pPr>
      <w:r>
        <w:t xml:space="preserve">Payment shall be made within 30 calendar days of receipt of a valid tax invoice. Invoices must reference this</w:t>
      </w:r>
      <w:r>
        <w:t xml:space="preserve"> </w:t>
      </w:r>
      <w:r>
        <w:t xml:space="preserve">Purchase Order</w:t>
      </w:r>
      <w:r>
        <w:t xml:space="preserve"> </w:t>
      </w:r>
      <w:r>
        <w:t xml:space="preserve">number (PO-AKL-BME-2025-0472) and include the supplier's NZBN.</w:t>
      </w:r>
    </w:p>
    <w:p>
      <w:pPr>
        <w:numPr>
          <w:ilvl w:val="0"/>
          <w:numId w:val="1001"/>
        </w:numPr>
        <w:pStyle w:val="Compact"/>
      </w:pPr>
      <w:r>
        <w:t xml:space="preserve">The</w:t>
      </w:r>
      <w:r>
        <w:t xml:space="preserve"> </w:t>
      </w:r>
      <w:r>
        <w:t xml:space="preserve">Biomedical Engineer</w:t>
      </w:r>
      <w:r>
        <w:t xml:space="preserve"> </w:t>
      </w:r>
      <w:r>
        <w:t xml:space="preserve">shall submit a written progress report to the Buyer's Director of Clinical Engineering on the 15th of each month during the contract period, detailing completed tasks, outstanding items, and any equipment requiring immediate attention.</w:t>
      </w:r>
    </w:p>
    <w:p>
      <w:pPr>
        <w:numPr>
          <w:ilvl w:val="0"/>
          <w:numId w:val="1001"/>
        </w:numPr>
        <w:pStyle w:val="Compact"/>
      </w:pPr>
      <w:r>
        <w:t xml:space="preserve">Any variation to the scope of work must be approved in writing via a formal variation order to this</w:t>
      </w:r>
      <w:r>
        <w:t xml:space="preserve"> </w:t>
      </w:r>
      <w:r>
        <w:t xml:space="preserve">Purchase Order</w:t>
      </w:r>
      <w:r>
        <w:t xml:space="preserve">. No additional charges will be accepted without prior written authorisation from the Buyer.</w:t>
      </w:r>
    </w:p>
    <w:p>
      <w:pPr>
        <w:numPr>
          <w:ilvl w:val="0"/>
          <w:numId w:val="1001"/>
        </w:numPr>
        <w:pStyle w:val="Compact"/>
      </w:pPr>
      <w:r>
        <w:t xml:space="preserve">The</w:t>
      </w:r>
      <w:r>
        <w:t xml:space="preserve"> </w:t>
      </w:r>
      <w:r>
        <w:t xml:space="preserve">Biomedical Engineer</w:t>
      </w:r>
      <w:r>
        <w:t xml:space="preserve"> </w:t>
      </w:r>
      <w:r>
        <w:t xml:space="preserve">shall maintain a complete log of all equipment serviced, calibrated, or repaired, including serial numbers, test results, and calibration certificates. These records shall be retained for a minimum of 7 years in accordance with New Zealand health records retention policy.</w:t>
      </w:r>
    </w:p>
    <w:p>
      <w:pPr>
        <w:numPr>
          <w:ilvl w:val="0"/>
          <w:numId w:val="1001"/>
        </w:numPr>
        <w:pStyle w:val="Compact"/>
      </w:pPr>
      <w:r>
        <w:t xml:space="preserve">This</w:t>
      </w:r>
      <w:r>
        <w:t xml:space="preserve"> </w:t>
      </w:r>
      <w:r>
        <w:t xml:space="preserve">Purchase Order</w:t>
      </w:r>
      <w:r>
        <w:t xml:space="preserve"> </w:t>
      </w:r>
      <w:r>
        <w:t xml:space="preserve">is governed by the laws of New Zealand. Any disputes arising from this agreement shall be resolved through mediation in</w:t>
      </w:r>
      <w:r>
        <w:t xml:space="preserve"> </w:t>
      </w:r>
      <w:r>
        <w:t xml:space="preserve">New Zealand Auckland</w:t>
      </w:r>
      <w:r>
        <w:t xml:space="preserve"> </w:t>
      </w:r>
      <w:r>
        <w:t xml:space="preserve">before proceeding to the District Court of Auckland.</w:t>
      </w:r>
    </w:p>
    <w:p>
      <w:pPr>
        <w:numPr>
          <w:ilvl w:val="0"/>
          <w:numId w:val="1001"/>
        </w:numPr>
        <w:pStyle w:val="Compact"/>
      </w:pPr>
      <w:r>
        <w:t xml:space="preserve">The contract period for this</w:t>
      </w:r>
      <w:r>
        <w:t xml:space="preserve"> </w:t>
      </w:r>
      <w:r>
        <w:t xml:space="preserve">Purchase Order</w:t>
      </w:r>
      <w:r>
        <w:t xml:space="preserve"> </w:t>
      </w:r>
      <w:r>
        <w:t xml:space="preserve">shall commence on 1 July 2025 and conclude on 30 June 2026, unless terminated earlier in accordance with the termination clause. Either party may terminate with 30 days' written notice.</w:t>
      </w:r>
    </w:p>
    <w:p>
      <w:pPr>
        <w:pStyle w:val="FirstParagraph"/>
      </w:pPr>
      <w:r>
        <w:t xml:space="preserve">6. DELIVERY AND ACCEPTANCE</w:t>
      </w:r>
    </w:p>
    <w:p>
      <w:pPr>
        <w:pStyle w:val="BodyText"/>
      </w:pPr>
      <w:r>
        <w:t xml:space="preserve">All services under this</w:t>
      </w:r>
      <w:r>
        <w:t xml:space="preserve"> </w:t>
      </w:r>
      <w:r>
        <w:t xml:space="preserve">Purchase Order</w:t>
      </w:r>
      <w:r>
        <w:t xml:space="preserve"> </w:t>
      </w:r>
      <w:r>
        <w:t xml:space="preserve">shall be delivered at the respective</w:t>
      </w:r>
      <w:r>
        <w:t xml:space="preserve"> </w:t>
      </w:r>
      <w:r>
        <w:t xml:space="preserve">New Zealand Auckland</w:t>
      </w:r>
      <w:r>
        <w:t xml:space="preserve"> </w:t>
      </w:r>
      <w:r>
        <w:t xml:space="preserve">facility locations specified in Section 4. Acceptance of completed work shall be confirmed in writing by the Buyer's site clinical engineering lead within 10 business days of completion. The</w:t>
      </w:r>
      <w:r>
        <w:t xml:space="preserve"> </w:t>
      </w:r>
      <w:r>
        <w:t xml:space="preserve">Biomedical Engineer</w:t>
      </w:r>
      <w:r>
        <w:t xml:space="preserve"> </w:t>
      </w:r>
      <w:r>
        <w:t xml:space="preserve">shall rectify any non-conformities identified during the acceptance period at no additional cost to the Buyer.</w:t>
      </w:r>
    </w:p>
    <w:p>
      <w:pPr>
        <w:pStyle w:val="BodyText"/>
      </w:pPr>
      <w:r>
        <w:t xml:space="preserve">7. AUTHORISATION AND SIGNATURES</w:t>
      </w:r>
    </w:p>
    <w:p>
      <w:pPr>
        <w:pStyle w:val="BodyText"/>
      </w:pPr>
      <w:r>
        <w:rPr>
          <w:bCs/>
          <w:b/>
        </w:rPr>
        <w:t xml:space="preserve">For and on behalf of the Buyer:</w:t>
      </w:r>
    </w:p>
    <w:p>
      <w:pPr>
        <w:pStyle w:val="BodyText"/>
      </w:pPr>
      <w:r>
        <w:t xml:space="preserve">Auckland Regional Health Services</w:t>
      </w:r>
    </w:p>
    <w:p>
      <w:pPr>
        <w:pStyle w:val="BodyText"/>
      </w:pPr>
      <w:r>
        <w:t xml:space="preserve">Name: Dr. Margaret T. Wilson</w:t>
      </w:r>
      <w:r>
        <w:br/>
      </w:r>
      <w:r>
        <w:t xml:space="preserve">Title: Director of Clinical Engineering</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Meridian Biomedical Solutions Ltd</w:t>
      </w:r>
    </w:p>
    <w:p>
      <w:pPr>
        <w:pStyle w:val="BodyText"/>
      </w:pPr>
      <w:r>
        <w:t xml:space="preserve">Name: Mr. James R. Okafor</w:t>
      </w:r>
      <w:r>
        <w:br/>
      </w:r>
      <w:r>
        <w:t xml:space="preserve">Title: Lead Biomedical Engineer / Director</w:t>
      </w:r>
      <w:r>
        <w:br/>
      </w:r>
      <w:r>
        <w:t xml:space="preserve">Signature: _________________________</w:t>
      </w:r>
      <w:r>
        <w:br/>
      </w:r>
      <w:r>
        <w:t xml:space="preserve">Date: _________________________</w:t>
      </w:r>
    </w:p>
    <w:p>
      <w:pPr>
        <w:pStyle w:val="BodyText"/>
      </w:pPr>
      <w:r>
        <w:t xml:space="preserve">This Purchase Order (PO-AKL-BME-2025-0472) is an official procurement document of Auckland Regional Health Services, New Zealand Auckland. Unauthorised reproduction or distribution is prohibited. For queries, contact the Procurement &amp; Supply Division at procurement@arkhs.govt.nz or +64 9 376 6000.</w:t>
      </w:r>
    </w:p>
    <w:p>
      <w:pPr>
        <w:pStyle w:val="BodyText"/>
      </w:pPr>
      <w:r>
        <w:t xml:space="preserve">Page 1 of 1 | Document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New Zealand Auckland</dc:title>
  <dc:creator/>
  <dc:language>en</dc:language>
  <cp:keywords/>
  <dcterms:created xsi:type="dcterms:W3CDTF">2026-10-10T07:08:54Z</dcterms:created>
  <dcterms:modified xsi:type="dcterms:W3CDTF">2026-10-10T07:08:54Z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