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Hamad Medical Corporation – Central Procurement Division</w:t>
      </w:r>
    </w:p>
    <w:p>
      <w:pPr>
        <w:pStyle w:val="BodyText"/>
      </w:pPr>
      <w:r>
        <w:t xml:space="preserve">P.O. Box 3050, Doha, State of Qatar</w:t>
      </w:r>
    </w:p>
    <w:p>
      <w:pPr>
        <w:pStyle w:val="BodyText"/>
      </w:pPr>
      <w:r>
        <w:t xml:space="preserve">Telephone: +974-4444-0000 | Email: procurement@hmc.gov.qa</w:t>
      </w:r>
    </w:p>
    <w:p>
      <w:pPr>
        <w:pStyle w:val="BodyText"/>
      </w:pPr>
      <w:r>
        <w:t xml:space="preserve">Purchase Order No. HMC-PO-2025-04871</w:t>
      </w:r>
    </w:p>
    <w:bookmarkEnd w:id="20"/>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Project Reference:</w:t>
      </w:r>
      <w:r>
        <w:t xml:space="preserve"> </w:t>
      </w:r>
      <w:r>
        <w:t xml:space="preserve">HMC-BME-2025-QD</w:t>
      </w:r>
    </w:p>
    <w:p>
      <w:pPr>
        <w:pStyle w:val="BodyText"/>
      </w:pPr>
      <w:r>
        <w:rPr>
          <w:bCs/>
          <w:b/>
        </w:rPr>
        <w:t xml:space="preserve">Department:</w:t>
      </w:r>
      <w:r>
        <w:t xml:space="preserve"> </w:t>
      </w:r>
      <w:r>
        <w:t xml:space="preserve">Biomedical Engineering &amp; Medical Technology</w:t>
      </w:r>
    </w:p>
    <w:p>
      <w:pPr>
        <w:pStyle w:val="BodyText"/>
      </w:pPr>
      <w:r>
        <w:rPr>
          <w:bCs/>
          <w:b/>
        </w:rPr>
        <w:t xml:space="preserve">Location of Work:</w:t>
      </w:r>
      <w:r>
        <w:t xml:space="preserve"> </w:t>
      </w:r>
      <w:r>
        <w:t xml:space="preserve">Qatar Doha – Hamad General Hospital Campus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Hamad Medical Corporation</w:t>
            </w:r>
            <w:r>
              <w:br/>
            </w:r>
            <w:r>
              <w:t xml:space="preserve">Central Procurement Division</w:t>
            </w:r>
            <w:r>
              <w:br/>
            </w:r>
            <w:r>
              <w:t xml:space="preserve">P.O. Box 3050, Doha, State of Qatar</w:t>
            </w:r>
            <w:r>
              <w:br/>
            </w:r>
            <w:r>
              <w:t xml:space="preserve">VAT Registration No.: QV-2019-00482</w:t>
            </w:r>
            <w:r>
              <w:br/>
            </w:r>
            <w:r>
              <w:t xml:space="preserve">Contact: Mr. Khalid Al-Mansoori, Procurement Manager</w:t>
            </w:r>
            <w:r>
              <w:br/>
            </w:r>
            <w:r>
              <w:t xml:space="preserve">Email: k.almansoori@hmc.gov.qa</w:t>
            </w:r>
          </w:p>
        </w:tc>
        <w:tc>
          <w:tcPr/>
          <w:p>
            <w:pPr>
              <w:pStyle w:val="Compact"/>
              <w:jc w:val="left"/>
            </w:pPr>
            <w:r>
              <w:rPr>
                <w:bCs/>
                <w:b/>
              </w:rPr>
              <w:t xml:space="preserve">Qatar Advanced Medical Technologies LLC</w:t>
            </w:r>
            <w:r>
              <w:br/>
            </w:r>
            <w:r>
              <w:t xml:space="preserve">Office 12, Level 3, Doha Business Bay</w:t>
            </w:r>
            <w:r>
              <w:br/>
            </w:r>
            <w:r>
              <w:t xml:space="preserve">Doha, State of Qatar</w:t>
            </w:r>
            <w:r>
              <w:br/>
            </w:r>
            <w:r>
              <w:t xml:space="preserve">Commercial Registration No.: CR-2021-7734</w:t>
            </w:r>
            <w:r>
              <w:br/>
            </w:r>
            <w:r>
              <w:t xml:space="preserve">Contact: Dr. Sarah Al-Thani, Director of Engineering Services</w:t>
            </w:r>
            <w:r>
              <w:br/>
            </w:r>
            <w:r>
              <w:t xml:space="preserve">Email: s.althani@qamt.qa</w:t>
            </w:r>
          </w:p>
        </w:tc>
      </w:tr>
    </w:tbl>
    <w:p>
      <w:pPr>
        <w:pStyle w:val="BodyText"/>
      </w:pPr>
      <w:r>
        <w:t xml:space="preserve">2. DESCRIPTION OF GOODS AND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c>
          <w:tcPr/>
          <w:p>
            <w:pPr>
              <w:pStyle w:val="Compact"/>
              <w:jc w:val="left"/>
            </w:pPr>
            <w:r>
              <w:t xml:space="preserve">Delivery</w:t>
            </w:r>
          </w:p>
        </w:tc>
      </w:tr>
      <w:tr>
        <w:tc>
          <w:tcPr/>
          <w:p>
            <w:pPr>
              <w:pStyle w:val="Compact"/>
              <w:jc w:val="left"/>
            </w:pPr>
            <w:r>
              <w:t xml:space="preserve">1</w:t>
            </w:r>
          </w:p>
        </w:tc>
        <w:tc>
          <w:tcPr/>
          <w:p>
            <w:pPr>
              <w:pStyle w:val="Compact"/>
              <w:jc w:val="left"/>
            </w:pPr>
            <w:r>
              <w:rPr>
                <w:bCs/>
                <w:b/>
              </w:rPr>
              <w:t xml:space="preserve">Biomedical Engineer – Senior Level (Full-Time Contract)</w:t>
            </w:r>
            <w:r>
              <w:br/>
            </w:r>
            <w:r>
              <w:t xml:space="preserve">Provision of a qualified Biomedical Engineer with a minimum of eight (8) years of professional experience in the maintenance, calibration, and lifecycle management of diagnostic and therapeutic medical equipment. The Biomedical Engineer shall be assigned to the Hamad General Hospital campus in Qatar Doha and shall report directly to the Head of Biomedical Engineering. Responsibilities include preventive maintenance scheduling, corrective repairs, regulatory compliance audits, and training of clinical staff on equipment operation.</w:t>
            </w:r>
          </w:p>
        </w:tc>
        <w:tc>
          <w:tcPr/>
          <w:p>
            <w:pPr>
              <w:pStyle w:val="Compact"/>
              <w:jc w:val="left"/>
            </w:pPr>
            <w:r>
              <w:t xml:space="preserve">1 (one) position</w:t>
            </w:r>
          </w:p>
        </w:tc>
        <w:tc>
          <w:tcPr/>
          <w:p>
            <w:pPr>
              <w:pStyle w:val="Compact"/>
              <w:jc w:val="left"/>
            </w:pPr>
            <w:r>
              <w:t xml:space="preserve">48,000.00 / month</w:t>
            </w:r>
          </w:p>
        </w:tc>
        <w:tc>
          <w:tcPr/>
          <w:p>
            <w:pPr>
              <w:pStyle w:val="Compact"/>
              <w:jc w:val="left"/>
            </w:pPr>
            <w:r>
              <w:t xml:space="preserve">576,000.00 (12 months)</w:t>
            </w:r>
          </w:p>
        </w:tc>
        <w:tc>
          <w:tcPr/>
          <w:p>
            <w:pPr>
              <w:pStyle w:val="Compact"/>
              <w:jc w:val="left"/>
            </w:pPr>
            <w:r>
              <w:t xml:space="preserve">01 Aug 2025</w:t>
            </w:r>
          </w:p>
        </w:tc>
      </w:tr>
      <w:tr>
        <w:tc>
          <w:tcPr/>
          <w:p>
            <w:pPr>
              <w:pStyle w:val="Compact"/>
              <w:jc w:val="left"/>
            </w:pPr>
            <w:r>
              <w:t xml:space="preserve">2</w:t>
            </w:r>
          </w:p>
        </w:tc>
        <w:tc>
          <w:tcPr/>
          <w:p>
            <w:pPr>
              <w:pStyle w:val="Compact"/>
              <w:jc w:val="left"/>
            </w:pPr>
            <w:r>
              <w:rPr>
                <w:bCs/>
                <w:b/>
              </w:rPr>
              <w:t xml:space="preserve">Biomedical Engineer – Mid-Level (Full-Time Contract)</w:t>
            </w:r>
            <w:r>
              <w:br/>
            </w:r>
            <w:r>
              <w:t xml:space="preserve">Provision of a qualified Biomedical Engineer with a minimum of four (4) years of experience in biomedical device servicing, software updates, and networked medical equipment integration. The Biomedical Engineer shall be stationed at the As-Sira Hospital facility in Qatar Doha. Duties include daily equipment inspections, firmware upgrades, spare parts inventory management, and preparation of technical documentation in accordance with Qatar Ministry of Public Health standards.</w:t>
            </w:r>
          </w:p>
        </w:tc>
        <w:tc>
          <w:tcPr/>
          <w:p>
            <w:pPr>
              <w:pStyle w:val="Compact"/>
              <w:jc w:val="left"/>
            </w:pPr>
            <w:r>
              <w:t xml:space="preserve">1 (one) position</w:t>
            </w:r>
          </w:p>
        </w:tc>
        <w:tc>
          <w:tcPr/>
          <w:p>
            <w:pPr>
              <w:pStyle w:val="Compact"/>
              <w:jc w:val="left"/>
            </w:pPr>
            <w:r>
              <w:t xml:space="preserve">32,000.00 / month</w:t>
            </w:r>
          </w:p>
        </w:tc>
        <w:tc>
          <w:tcPr/>
          <w:p>
            <w:pPr>
              <w:pStyle w:val="Compact"/>
              <w:jc w:val="left"/>
            </w:pPr>
            <w:r>
              <w:t xml:space="preserve">384,000.00 (12 months)</w:t>
            </w:r>
          </w:p>
        </w:tc>
        <w:tc>
          <w:tcPr/>
          <w:p>
            <w:pPr>
              <w:pStyle w:val="Compact"/>
              <w:jc w:val="left"/>
            </w:pPr>
            <w:r>
              <w:t xml:space="preserve">01 Aug 2025</w:t>
            </w:r>
          </w:p>
        </w:tc>
      </w:tr>
      <w:tr>
        <w:tc>
          <w:tcPr/>
          <w:p>
            <w:pPr>
              <w:pStyle w:val="Compact"/>
              <w:jc w:val="left"/>
            </w:pPr>
            <w:r>
              <w:t xml:space="preserve">3</w:t>
            </w:r>
          </w:p>
        </w:tc>
        <w:tc>
          <w:tcPr/>
          <w:p>
            <w:pPr>
              <w:pStyle w:val="Compact"/>
              <w:jc w:val="left"/>
            </w:pPr>
            <w:r>
              <w:rPr>
                <w:bCs/>
                <w:b/>
              </w:rPr>
              <w:t xml:space="preserve">Specialized Calibration and Compliance Service Package</w:t>
            </w:r>
            <w:r>
              <w:br/>
            </w:r>
            <w:r>
              <w:t xml:space="preserve">Annual calibration, testing, and certification of all Class II and Class III medical devices under the supervision of the assigned Biomedical Engineer team. Includes issuance of calibration certificates compliant with ISO 13485 and Qatar Doha municipal health regulations. Covers approximately 1,200 devices across two hospital sites in Qatar Doha.</w:t>
            </w:r>
          </w:p>
        </w:tc>
        <w:tc>
          <w:tcPr/>
          <w:p>
            <w:pPr>
              <w:pStyle w:val="Compact"/>
              <w:jc w:val="left"/>
            </w:pPr>
            <w:r>
              <w:t xml:space="preserve">1 (one) annual package</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Rolling (monthly)</w:t>
            </w:r>
          </w:p>
        </w:tc>
      </w:tr>
      <w:tr>
        <w:tc>
          <w:tcPr/>
          <w:p>
            <w:pPr>
              <w:pStyle w:val="Compact"/>
              <w:jc w:val="left"/>
            </w:pPr>
            <w:r>
              <w:t xml:space="preserve">4</w:t>
            </w:r>
          </w:p>
        </w:tc>
        <w:tc>
          <w:tcPr/>
          <w:p>
            <w:pPr>
              <w:pStyle w:val="Compact"/>
              <w:jc w:val="left"/>
            </w:pPr>
            <w:r>
              <w:rPr>
                <w:bCs/>
                <w:b/>
              </w:rPr>
              <w:t xml:space="preserve">Training and Knowledge Transfer Programme</w:t>
            </w:r>
            <w:r>
              <w:br/>
            </w:r>
            <w:r>
              <w:t xml:space="preserve">Delivery of a structured 40-hour training programme for in-house hospital technicians, conducted by the senior Biomedical Engineer. Topics include advanced troubleshooting of MRI and CT systems, radiation safety protocols, and biomedical waste management as mandated by Qatar Doha environmental health directives.</w:t>
            </w:r>
          </w:p>
        </w:tc>
        <w:tc>
          <w:tcPr/>
          <w:p>
            <w:pPr>
              <w:pStyle w:val="Compact"/>
              <w:jc w:val="left"/>
            </w:pPr>
            <w:r>
              <w:t xml:space="preserve">1 (one) programme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Sept 2025</w:t>
            </w:r>
          </w:p>
        </w:tc>
      </w:tr>
      <w:tr>
        <w:tc>
          <w:tcPr>
            <w:gridSpan w:val="4"/>
          </w:tcPr>
          <w:p>
            <w:pPr>
              <w:pStyle w:val="Compact"/>
              <w:jc w:val="right"/>
            </w:pPr>
            <w:r>
              <w:t xml:space="preserve">TOTAL AMOUNT (QAR)</w:t>
            </w:r>
          </w:p>
        </w:tc>
        <w:tc>
          <w:tcPr/>
          <w:p>
            <w:pPr>
              <w:pStyle w:val="Compact"/>
              <w:jc w:val="left"/>
            </w:pPr>
            <w:r>
              <w:t xml:space="preserve">1,083,000.00</w:t>
            </w:r>
          </w:p>
        </w:tc>
        <w:tc>
          <w:tcPr/>
          <w:p>
            <w:pPr>
              <w:pStyle w:val="Compact"/>
              <w:jc w:val="left"/>
            </w:pPr>
            <w:r>
              <w:t xml:space="preserve">—</w:t>
            </w:r>
          </w:p>
        </w:tc>
      </w:tr>
      <w:tr>
        <w:tc>
          <w:tcPr>
            <w:gridSpan w:val="4"/>
          </w:tcPr>
          <w:p>
            <w:pPr>
              <w:pStyle w:val="Compact"/>
              <w:jc w:val="right"/>
            </w:pPr>
            <w:r>
              <w:t xml:space="preserve">VAT (5% – Qatar Standard Rate)</w:t>
            </w:r>
          </w:p>
        </w:tc>
        <w:tc>
          <w:tcPr/>
          <w:p>
            <w:pPr>
              <w:pStyle w:val="Compact"/>
              <w:jc w:val="left"/>
            </w:pPr>
            <w:r>
              <w:t xml:space="preserve">54,150.00</w:t>
            </w:r>
          </w:p>
        </w:tc>
        <w:tc>
          <w:tcPr/>
          <w:p>
            <w:pPr>
              <w:pStyle w:val="Compact"/>
              <w:jc w:val="left"/>
            </w:pPr>
            <w:r>
              <w:t xml:space="preserve">—</w:t>
            </w:r>
          </w:p>
        </w:tc>
      </w:tr>
      <w:tr>
        <w:tc>
          <w:tcPr>
            <w:gridSpan w:val="4"/>
          </w:tcPr>
          <w:p>
            <w:pPr>
              <w:pStyle w:val="Compact"/>
              <w:jc w:val="right"/>
            </w:pPr>
            <w:r>
              <w:t xml:space="preserve">GRAND TOTAL (QAR)</w:t>
            </w:r>
          </w:p>
        </w:tc>
        <w:tc>
          <w:tcPr/>
          <w:p>
            <w:pPr>
              <w:pStyle w:val="Compact"/>
              <w:jc w:val="left"/>
            </w:pPr>
            <w:r>
              <w:t xml:space="preserve">1,137,150.00</w:t>
            </w:r>
          </w:p>
        </w:tc>
        <w:tc>
          <w:tcPr/>
          <w:p>
            <w:pPr>
              <w:pStyle w:val="Compact"/>
              <w:jc w:val="left"/>
            </w:pPr>
            <w:r>
              <w:t xml:space="preserve">—</w:t>
            </w: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This Purchase Order authorizes the Supplier to provide the Biomedical Engineer personnel and associated services as described in Section 2. All Biomedical Engineer staff assigned under this Purchase Order must hold valid professional licenses issued by the Qatar Council for Healthcare Practitioners (QCHP) and must possess a minimum of a Bachelor's degree in Biomedical Engineering or an equivalent discipline recognized by the State of Qatar.</w:t>
      </w:r>
    </w:p>
    <w:p>
      <w:pPr>
        <w:numPr>
          <w:ilvl w:val="0"/>
          <w:numId w:val="1001"/>
        </w:numPr>
        <w:pStyle w:val="Compact"/>
      </w:pPr>
      <w:r>
        <w:rPr>
          <w:bCs/>
          <w:b/>
        </w:rPr>
        <w:t xml:space="preserve">Place of Performance:</w:t>
      </w:r>
      <w:r>
        <w:t xml:space="preserve"> </w:t>
      </w:r>
      <w:r>
        <w:t xml:space="preserve">All services under this Purchase Order shall be rendered at the designated hospital facilities located in Qatar Doha. The Supplier is responsible for arranging local transportation, work permits, and any necessary visas for the Biomedical Engineer personnel in accordance with Qatar Doha immigration and labor regulations.</w:t>
      </w:r>
    </w:p>
    <w:p>
      <w:pPr>
        <w:numPr>
          <w:ilvl w:val="0"/>
          <w:numId w:val="1001"/>
        </w:numPr>
        <w:pStyle w:val="Compact"/>
      </w:pPr>
      <w:r>
        <w:rPr>
          <w:bCs/>
          <w:b/>
        </w:rPr>
        <w:t xml:space="preserve">Contract Duration:</w:t>
      </w:r>
      <w:r>
        <w:t xml:space="preserve"> </w:t>
      </w:r>
      <w:r>
        <w:t xml:space="preserve">This Purchase Order is valid for a period of twelve (12) months commencing on 01 August 2025 and expiring on 31 July 2026, unless terminated earlier in accordance with Clause 7. Renewal shall be subject to mutual written agreement and a separate Purchase Order.</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from the Supplier. Invoices must reference this Purchase Order number (HMC-PO-2025-04871) and include a detailed timesheet signed by the Buyer's site supervisor. Payment shall be processed via bank transfer to the Supplier's designated account in Qatar Doha.</w:t>
      </w:r>
    </w:p>
    <w:p>
      <w:pPr>
        <w:numPr>
          <w:ilvl w:val="0"/>
          <w:numId w:val="1001"/>
        </w:numPr>
        <w:pStyle w:val="Compact"/>
      </w:pPr>
      <w:r>
        <w:rPr>
          <w:bCs/>
          <w:b/>
        </w:rPr>
        <w:t xml:space="preserve">Quality and Compliance:</w:t>
      </w:r>
      <w:r>
        <w:t xml:space="preserve"> </w:t>
      </w:r>
      <w:r>
        <w:t xml:space="preserve">The Supplier warrants that all Biomedical Engineer services shall be performed in strict compliance with ISO 13485:2016, IEC 62366, and all applicable regulations of the Qatar Ministry of Public Health. The Buyer reserves the right to conduct unannounced quality audits at any facility in Qatar Doha where services are being delivered.</w:t>
      </w:r>
    </w:p>
    <w:p>
      <w:pPr>
        <w:numPr>
          <w:ilvl w:val="0"/>
          <w:numId w:val="1001"/>
        </w:numPr>
        <w:pStyle w:val="Compact"/>
      </w:pPr>
      <w:r>
        <w:rPr>
          <w:bCs/>
          <w:b/>
        </w:rPr>
        <w:t xml:space="preserve">Confidentiality and Data Protection:</w:t>
      </w:r>
      <w:r>
        <w:t xml:space="preserve"> </w:t>
      </w:r>
      <w:r>
        <w:t xml:space="preserve">The Supplier and all Biomedical Engineer personnel shall maintain strict confidentiality regarding patient data, hospital operational information, and proprietary equipment configurations. All data handling shall comply with Qatar's Personal Data Protection Law (Law No. 13 of 2016).</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dispute shall be referred to arbitration in Doha, Qatar, in accordance with the rules of the Qatar International Arbitration Centre (QIAC). The governing law shall be the laws of the State of Qatar.</w:t>
      </w:r>
    </w:p>
    <w:p>
      <w:pPr>
        <w:numPr>
          <w:ilvl w:val="0"/>
          <w:numId w:val="1001"/>
        </w:numPr>
        <w:pStyle w:val="Compact"/>
      </w:pPr>
      <w:r>
        <w:rPr>
          <w:bCs/>
          <w:b/>
        </w:rPr>
        <w:t xml:space="preserve">Insurance and Liability:</w:t>
      </w:r>
      <w:r>
        <w:t xml:space="preserve"> </w:t>
      </w:r>
      <w:r>
        <w:t xml:space="preserve">The Supplier shall maintain professional indemnity insurance with a minimum coverage of QAR 2,000,000 and workers' compensation insurance for all Biomedical Engineer staff. The Supplier shall be liable for any damage to medical equipment or injury to personnel resulting from negligence in the performance of services in Qatar Doha.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Qatar Doha.</w:t>
      </w:r>
    </w:p>
    <w:p>
      <w:pPr>
        <w:pStyle w:val="FirstParagraph"/>
      </w:pPr>
      <w:r>
        <w:t xml:space="preserve">4. AUTHORIZED SIGNATORIES</w:t>
      </w:r>
    </w:p>
    <w:p>
      <w:pPr>
        <w:pStyle w:val="BodyText"/>
      </w:pPr>
      <w:r>
        <w:rPr>
          <w:bCs/>
          <w:b/>
        </w:rPr>
        <w:t xml:space="preserve">For and on behalf of the Buyer:</w:t>
      </w:r>
    </w:p>
    <w:p>
      <w:pPr>
        <w:pStyle w:val="BodyText"/>
      </w:pPr>
      <w:r>
        <w:t xml:space="preserve">Hamad Medical Corporation</w:t>
      </w:r>
    </w:p>
    <w:p>
      <w:pPr>
        <w:pStyle w:val="BodyText"/>
      </w:pPr>
      <w:r>
        <w:t xml:space="preserve">Name: Mr. Khalid Al-Mansoori</w:t>
      </w:r>
      <w:r>
        <w:br/>
      </w:r>
      <w:r>
        <w:t xml:space="preserve">Title: Procurement Manager</w:t>
      </w:r>
      <w:r>
        <w:br/>
      </w:r>
      <w:r>
        <w:t xml:space="preserve">Signature: _________________________</w:t>
      </w:r>
      <w:r>
        <w:br/>
      </w:r>
      <w:r>
        <w:t xml:space="preserve">Date: 15 June 2025</w:t>
      </w:r>
    </w:p>
    <w:p>
      <w:pPr>
        <w:pStyle w:val="BodyText"/>
      </w:pPr>
      <w:r>
        <w:rPr>
          <w:bCs/>
          <w:b/>
        </w:rPr>
        <w:t xml:space="preserve">For and on behalf of the Supplier:</w:t>
      </w:r>
    </w:p>
    <w:p>
      <w:pPr>
        <w:pStyle w:val="BodyText"/>
      </w:pPr>
      <w:r>
        <w:t xml:space="preserve">Qatar Advanced Medical Technologies LLC</w:t>
      </w:r>
    </w:p>
    <w:p>
      <w:pPr>
        <w:pStyle w:val="BodyText"/>
      </w:pPr>
      <w:r>
        <w:t xml:space="preserve">Name: Dr. Sarah Al-Thani</w:t>
      </w:r>
      <w:r>
        <w:br/>
      </w:r>
      <w:r>
        <w:t xml:space="preserve">Title: Director of Engineering Services</w:t>
      </w:r>
      <w:r>
        <w:br/>
      </w:r>
      <w:r>
        <w:t xml:space="preserve">Signature: _________________________</w:t>
      </w:r>
      <w:r>
        <w:br/>
      </w:r>
      <w:r>
        <w:t xml:space="preserve">Date: 15 June 2025</w:t>
      </w:r>
    </w:p>
    <w:p>
      <w:pPr>
        <w:pStyle w:val="BodyText"/>
      </w:pPr>
      <w:r>
        <w:t xml:space="preserve">This Purchase Order (HMC-PO-2025-04871) is issued by Hamad Medical Corporation for the procurement of Biomedical Engineer services in Qatar Doha. This document constitutes a binding agreement between the parties upon execution. All references to Qatar Doha in this Purchase Order denote the geographic and regulatory jurisdiction within which all services shall be performed. Unauthorized reproduction or distribution of this Purchase Order is prohibited.</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Qatar Doha</dc:title>
  <dc:creator/>
  <dc:language>en</dc:language>
  <cp:keywords/>
  <dcterms:created xsi:type="dcterms:W3CDTF">2026-10-10T06:15:23Z</dcterms:created>
  <dcterms:modified xsi:type="dcterms:W3CDTF">2026-10-10T06:15:23Z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