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Procurement of Biomedical Engineer Professional Services</w:t>
      </w:r>
    </w:p>
    <w:p>
      <w:pPr>
        <w:pStyle w:val="BodyText"/>
      </w:pPr>
      <w:r>
        <w:t xml:space="preserve">Ankara, Turkey — Republic of Turkey</w:t>
      </w:r>
    </w:p>
    <w:bookmarkEnd w:id="20"/>
    <w:p>
      <w:pPr>
        <w:pStyle w:val="BodyText"/>
      </w:pPr>
      <w:r>
        <w:rPr>
          <w:bCs/>
          <w:b/>
        </w:rPr>
        <w:t xml:space="preserve">Purchase Order No.:</w:t>
      </w:r>
      <w:r>
        <w:t xml:space="preserve"> </w:t>
      </w:r>
      <w:r>
        <w:t xml:space="preserve">PO-ANK-2025-BME-0472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Turkish Lira (TRY)</w:t>
      </w:r>
      <w:r>
        <w:br/>
      </w:r>
      <w:r>
        <w:rPr>
          <w:bCs/>
          <w:b/>
        </w:rPr>
        <w:t xml:space="preserve">Incoterms:</w:t>
      </w:r>
      <w:r>
        <w:t xml:space="preserve"> </w:t>
      </w:r>
      <w:r>
        <w:t xml:space="preserve">DAP Ankara</w:t>
      </w:r>
    </w:p>
    <w:p>
      <w:pPr>
        <w:pStyle w:val="BodyText"/>
      </w:pPr>
      <w:r>
        <w:t xml:space="preserve">1.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Ankara Metropolitan Health &amp; Medical Technology Directorate</w:t>
            </w:r>
          </w:p>
        </w:tc>
      </w:tr>
      <w:tr>
        <w:tc>
          <w:tcPr/>
          <w:p>
            <w:pPr>
              <w:pStyle w:val="Compact"/>
              <w:jc w:val="left"/>
            </w:pPr>
            <w:r>
              <w:t xml:space="preserve">Address</w:t>
            </w:r>
          </w:p>
        </w:tc>
        <w:tc>
          <w:tcPr/>
          <w:p>
            <w:pPr>
              <w:pStyle w:val="Compact"/>
              <w:jc w:val="left"/>
            </w:pPr>
            <w:r>
              <w:t xml:space="preserve">Atatürk Bulvarı No. 142, Çankaya, 06530 Ankara, Turkey</w:t>
            </w:r>
          </w:p>
        </w:tc>
      </w:tr>
      <w:tr>
        <w:tc>
          <w:tcPr/>
          <w:p>
            <w:pPr>
              <w:pStyle w:val="Compact"/>
              <w:jc w:val="left"/>
            </w:pPr>
            <w:r>
              <w:t xml:space="preserve">Tax Identification No. (VKN)</w:t>
            </w:r>
          </w:p>
        </w:tc>
        <w:tc>
          <w:tcPr/>
          <w:p>
            <w:pPr>
              <w:pStyle w:val="Compact"/>
              <w:jc w:val="left"/>
            </w:pPr>
            <w:r>
              <w:t xml:space="preserve">1234567890</w:t>
            </w:r>
          </w:p>
        </w:tc>
      </w:tr>
      <w:tr>
        <w:tc>
          <w:tcPr/>
          <w:p>
            <w:pPr>
              <w:pStyle w:val="Compact"/>
              <w:jc w:val="left"/>
            </w:pPr>
            <w:r>
              <w:t xml:space="preserve">Contact Person</w:t>
            </w:r>
          </w:p>
        </w:tc>
        <w:tc>
          <w:tcPr/>
          <w:p>
            <w:pPr>
              <w:pStyle w:val="Compact"/>
              <w:jc w:val="left"/>
            </w:pPr>
            <w:r>
              <w:t xml:space="preserve">Dr. Elif Kaya, Director of Procurement</w:t>
            </w:r>
          </w:p>
        </w:tc>
      </w:tr>
      <w:tr>
        <w:tc>
          <w:tcPr/>
          <w:p>
            <w:pPr>
              <w:pStyle w:val="Compact"/>
              <w:jc w:val="left"/>
            </w:pPr>
            <w:r>
              <w:t xml:space="preserve">Email / Phone</w:t>
            </w:r>
          </w:p>
        </w:tc>
        <w:tc>
          <w:tcPr/>
          <w:p>
            <w:pPr>
              <w:pStyle w:val="Compact"/>
              <w:jc w:val="left"/>
            </w:pPr>
            <w:r>
              <w:t xml:space="preserve">procurement@ankarahmd.gov.tr / +90 312 445 6789</w:t>
            </w:r>
          </w:p>
        </w:tc>
      </w:tr>
    </w:tbl>
    <w:p>
      <w:pPr>
        <w:pStyle w:val="BodyText"/>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MedTech Ankara Professional Services Ltd. (MedTech Ankara Prof. Hiz. A.Ş.)</w:t>
            </w:r>
          </w:p>
        </w:tc>
      </w:tr>
      <w:tr>
        <w:tc>
          <w:tcPr/>
          <w:p>
            <w:pPr>
              <w:pStyle w:val="Compact"/>
              <w:jc w:val="left"/>
            </w:pPr>
            <w:r>
              <w:t xml:space="preserve">Address</w:t>
            </w:r>
          </w:p>
        </w:tc>
        <w:tc>
          <w:tcPr/>
          <w:p>
            <w:pPr>
              <w:pStyle w:val="Compact"/>
              <w:jc w:val="left"/>
            </w:pPr>
            <w:r>
              <w:t xml:space="preserve">Kızılay Mah. Ulus Cad. No. 88, Çankaya, 06700 Ankara, Turkey</w:t>
            </w:r>
          </w:p>
        </w:tc>
      </w:tr>
      <w:tr>
        <w:tc>
          <w:tcPr/>
          <w:p>
            <w:pPr>
              <w:pStyle w:val="Compact"/>
              <w:jc w:val="left"/>
            </w:pPr>
            <w:r>
              <w:t xml:space="preserve">Tax Identification No. (VKN)</w:t>
            </w:r>
          </w:p>
        </w:tc>
        <w:tc>
          <w:tcPr/>
          <w:p>
            <w:pPr>
              <w:pStyle w:val="Compact"/>
              <w:jc w:val="left"/>
            </w:pPr>
            <w:r>
              <w:t xml:space="preserve">9876543210</w:t>
            </w:r>
          </w:p>
        </w:tc>
      </w:tr>
      <w:tr>
        <w:tc>
          <w:tcPr/>
          <w:p>
            <w:pPr>
              <w:pStyle w:val="Compact"/>
              <w:jc w:val="left"/>
            </w:pPr>
            <w:r>
              <w:t xml:space="preserve">Contact Person</w:t>
            </w:r>
          </w:p>
        </w:tc>
        <w:tc>
          <w:tcPr/>
          <w:p>
            <w:pPr>
              <w:pStyle w:val="Compact"/>
              <w:jc w:val="left"/>
            </w:pPr>
            <w:r>
              <w:t xml:space="preserve">Murat Demir, General Manager</w:t>
            </w:r>
          </w:p>
        </w:tc>
      </w:tr>
      <w:tr>
        <w:tc>
          <w:tcPr/>
          <w:p>
            <w:pPr>
              <w:pStyle w:val="Compact"/>
              <w:jc w:val="left"/>
            </w:pPr>
            <w:r>
              <w:t xml:space="preserve">Email / Phone</w:t>
            </w:r>
          </w:p>
        </w:tc>
        <w:tc>
          <w:tcPr/>
          <w:p>
            <w:pPr>
              <w:pStyle w:val="Compact"/>
              <w:jc w:val="left"/>
            </w:pPr>
            <w:r>
              <w:t xml:space="preserve">info@medtechankara.com.tr / +90 312 556 7890</w:t>
            </w:r>
          </w:p>
        </w:tc>
      </w:tr>
    </w:tbl>
    <w:p>
      <w:pPr>
        <w:pStyle w:val="BodyText"/>
      </w:pPr>
      <w:r>
        <w:t xml:space="preserve">3. Scope of Procurement &amp; Line Items</w:t>
      </w:r>
    </w:p>
    <w:p>
      <w:pPr>
        <w:pStyle w:val="BodyText"/>
      </w:pPr>
      <w:r>
        <w:t xml:space="preserve">This</w:t>
      </w:r>
      <w:r>
        <w:t xml:space="preserve"> </w:t>
      </w:r>
      <w:r>
        <w:t xml:space="preserve">Purchase Order</w:t>
      </w:r>
      <w:r>
        <w:t xml:space="preserve"> </w:t>
      </w:r>
      <w:r>
        <w:t xml:space="preserve">is issued by the Ankara Metropolitan Health &amp; Medical Technology Directorate for the procurement of qualified</w:t>
      </w:r>
      <w:r>
        <w:t xml:space="preserve"> </w:t>
      </w:r>
      <w:r>
        <w:t xml:space="preserve">Biomedical Engineer</w:t>
      </w:r>
      <w:r>
        <w:t xml:space="preserve"> </w:t>
      </w:r>
      <w:r>
        <w:t xml:space="preserve">professional services to be rendered within the jurisdiction of</w:t>
      </w:r>
      <w:r>
        <w:t xml:space="preserve"> </w:t>
      </w:r>
      <w:r>
        <w:t xml:space="preserve">Turkey Ankara</w:t>
      </w:r>
      <w:r>
        <w:t xml:space="preserve">. The services encompass the installation, calibration, maintenance, and regulatory compliance auditing of medical diagnostic and therapeutic equipment across all public hospitals and health centers located in the Ankara metropolitan region. The</w:t>
      </w:r>
      <w:r>
        <w:t xml:space="preserve"> </w:t>
      </w:r>
      <w:r>
        <w:t xml:space="preserve">Biomedical Engineer</w:t>
      </w:r>
      <w:r>
        <w:t xml:space="preserve"> </w:t>
      </w:r>
      <w:r>
        <w:t xml:space="preserve">shall operate in full accordance with the Turkish Ministry of Health regulations, the Turkish Standards Institution (TSE) guidelines, and applicable European Medical Device Directive (MDR) frameworks as adopted in Turkey.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Senior Biomedical Engineer – Full-time on-site service for medical equipment calibration and preventive maintenance at Ankara University Hospital</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1,450,000.00</w:t>
            </w:r>
          </w:p>
        </w:tc>
        <w:tc>
          <w:tcPr/>
          <w:p>
            <w:pPr>
              <w:pStyle w:val="Compact"/>
              <w:jc w:val="left"/>
            </w:pPr>
            <w:r>
              <w:t xml:space="preserve">1,450,000.00</w:t>
            </w:r>
          </w:p>
        </w:tc>
      </w:tr>
      <w:tr>
        <w:tc>
          <w:tcPr/>
          <w:p>
            <w:pPr>
              <w:pStyle w:val="Compact"/>
              <w:jc w:val="left"/>
            </w:pPr>
            <w:r>
              <w:t xml:space="preserve">02</w:t>
            </w:r>
          </w:p>
        </w:tc>
        <w:tc>
          <w:tcPr/>
          <w:p>
            <w:pPr>
              <w:pStyle w:val="Compact"/>
              <w:jc w:val="left"/>
            </w:pPr>
            <w:r>
              <w:t xml:space="preserve">Biomedical Engineer – Diagnostic imaging equipment (MRI, CT, X-ray) installation and commissioning across 14 public hospitals in Turkey Ankara</w:t>
            </w:r>
          </w:p>
        </w:tc>
        <w:tc>
          <w:tcPr/>
          <w:p>
            <w:pPr>
              <w:pStyle w:val="Compact"/>
              <w:jc w:val="left"/>
            </w:pPr>
            <w:r>
              <w:t xml:space="preserve">2</w:t>
            </w:r>
          </w:p>
        </w:tc>
        <w:tc>
          <w:tcPr/>
          <w:p>
            <w:pPr>
              <w:pStyle w:val="Compact"/>
              <w:jc w:val="left"/>
            </w:pPr>
            <w:r>
              <w:t xml:space="preserve">Professional (12 months)</w:t>
            </w:r>
          </w:p>
        </w:tc>
        <w:tc>
          <w:tcPr/>
          <w:p>
            <w:pPr>
              <w:pStyle w:val="Compact"/>
              <w:jc w:val="left"/>
            </w:pPr>
            <w:r>
              <w:t xml:space="preserve">1,280,000.00</w:t>
            </w:r>
          </w:p>
        </w:tc>
        <w:tc>
          <w:tcPr/>
          <w:p>
            <w:pPr>
              <w:pStyle w:val="Compact"/>
              <w:jc w:val="left"/>
            </w:pPr>
            <w:r>
              <w:t xml:space="preserve">2,560,000.00</w:t>
            </w:r>
          </w:p>
        </w:tc>
      </w:tr>
      <w:tr>
        <w:tc>
          <w:tcPr/>
          <w:p>
            <w:pPr>
              <w:pStyle w:val="Compact"/>
              <w:jc w:val="left"/>
            </w:pPr>
            <w:r>
              <w:t xml:space="preserve">03</w:t>
            </w:r>
          </w:p>
        </w:tc>
        <w:tc>
          <w:tcPr/>
          <w:p>
            <w:pPr>
              <w:pStyle w:val="Compact"/>
              <w:jc w:val="left"/>
            </w:pPr>
            <w:r>
              <w:t xml:space="preserve">Biomedical Engineer – Regulatory compliance and quality assurance auditing per Turkish Medical Device Regulation (Türk Tıbbi Cihaz Yönetmeliği)</w:t>
            </w:r>
          </w:p>
        </w:tc>
        <w:tc>
          <w:tcPr/>
          <w:p>
            <w:pPr>
              <w:pStyle w:val="Compact"/>
              <w:jc w:val="left"/>
            </w:pPr>
            <w:r>
              <w:t xml:space="preserve">1</w:t>
            </w:r>
          </w:p>
        </w:tc>
        <w:tc>
          <w:tcPr/>
          <w:p>
            <w:pPr>
              <w:pStyle w:val="Compact"/>
              <w:jc w:val="left"/>
            </w:pPr>
            <w:r>
              <w:t xml:space="preserve">Professional (6 months)</w:t>
            </w:r>
          </w:p>
        </w:tc>
        <w:tc>
          <w:tcPr/>
          <w:p>
            <w:pPr>
              <w:pStyle w:val="Compact"/>
              <w:jc w:val="left"/>
            </w:pPr>
            <w:r>
              <w:t xml:space="preserve">720,000.00</w:t>
            </w:r>
          </w:p>
        </w:tc>
        <w:tc>
          <w:tcPr/>
          <w:p>
            <w:pPr>
              <w:pStyle w:val="Compact"/>
              <w:jc w:val="left"/>
            </w:pPr>
            <w:r>
              <w:t xml:space="preserve">720,000.00</w:t>
            </w:r>
          </w:p>
        </w:tc>
      </w:tr>
      <w:tr>
        <w:tc>
          <w:tcPr/>
          <w:p>
            <w:pPr>
              <w:pStyle w:val="Compact"/>
              <w:jc w:val="left"/>
            </w:pPr>
            <w:r>
              <w:t xml:space="preserve">04</w:t>
            </w:r>
          </w:p>
        </w:tc>
        <w:tc>
          <w:tcPr/>
          <w:p>
            <w:pPr>
              <w:pStyle w:val="Compact"/>
              <w:jc w:val="left"/>
            </w:pPr>
            <w:r>
              <w:t xml:space="preserve">Technical training program for hospital staff on biomedical equipment operation, delivered by certified Biomedical Engineer in Ankara</w:t>
            </w:r>
          </w:p>
        </w:tc>
        <w:tc>
          <w:tcPr/>
          <w:p>
            <w:pPr>
              <w:pStyle w:val="Compact"/>
              <w:jc w:val="left"/>
            </w:pPr>
            <w:r>
              <w:t xml:space="preserve">1</w:t>
            </w:r>
          </w:p>
        </w:tc>
        <w:tc>
          <w:tcPr/>
          <w:p>
            <w:pPr>
              <w:pStyle w:val="Compact"/>
              <w:jc w:val="left"/>
            </w:pPr>
            <w:r>
              <w:t xml:space="preserve">Program (40 hours)</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05</w:t>
            </w:r>
          </w:p>
        </w:tc>
        <w:tc>
          <w:tcPr/>
          <w:p>
            <w:pPr>
              <w:pStyle w:val="Compact"/>
              <w:jc w:val="left"/>
            </w:pPr>
            <w:r>
              <w:t xml:space="preserve">Emergency on-call Biomedical Engineer support – 24/7 coverage for critical medical device failures in Turkey Ankara health facilities</w:t>
            </w:r>
          </w:p>
        </w:tc>
        <w:tc>
          <w:tcPr/>
          <w:p>
            <w:pPr>
              <w:pStyle w:val="Compact"/>
              <w:jc w:val="left"/>
            </w:pPr>
            <w:r>
              <w:t xml:space="preserve">1</w:t>
            </w:r>
          </w:p>
        </w:tc>
        <w:tc>
          <w:tcPr/>
          <w:p>
            <w:pPr>
              <w:pStyle w:val="Compact"/>
              <w:jc w:val="left"/>
            </w:pPr>
            <w:r>
              <w:t xml:space="preserve">Service Contract (12 months)</w:t>
            </w:r>
          </w:p>
        </w:tc>
        <w:tc>
          <w:tcPr/>
          <w:p>
            <w:pPr>
              <w:pStyle w:val="Compact"/>
              <w:jc w:val="left"/>
            </w:pPr>
            <w:r>
              <w:t xml:space="preserve">340,000.00</w:t>
            </w:r>
          </w:p>
        </w:tc>
        <w:tc>
          <w:tcPr/>
          <w:p>
            <w:pPr>
              <w:pStyle w:val="Compact"/>
              <w:jc w:val="left"/>
            </w:pPr>
            <w:r>
              <w:t xml:space="preserve">340,000.00</w:t>
            </w:r>
          </w:p>
        </w:tc>
      </w:tr>
      <w:tr>
        <w:tc>
          <w:tcPr>
            <w:gridSpan w:val="5"/>
          </w:tcPr>
          <w:p>
            <w:pPr>
              <w:pStyle w:val="Compact"/>
              <w:jc w:val="right"/>
            </w:pPr>
            <w:r>
              <w:t xml:space="preserve">GRAND TOTAL (Incl. 20% KDV / VAT)</w:t>
            </w:r>
          </w:p>
        </w:tc>
        <w:tc>
          <w:tcPr/>
          <w:p>
            <w:pPr>
              <w:pStyle w:val="Compact"/>
              <w:jc w:val="left"/>
            </w:pPr>
            <w:r>
              <w:t xml:space="preserve">5,255,000.00</w:t>
            </w:r>
          </w:p>
        </w:tc>
      </w:tr>
    </w:tbl>
    <w:p>
      <w:pPr>
        <w:pStyle w:val="BodyText"/>
      </w:pPr>
      <w:r>
        <w:t xml:space="preserve">4. Terms and Conditions</w:t>
      </w:r>
    </w:p>
    <w:p>
      <w:pPr>
        <w:numPr>
          <w:ilvl w:val="0"/>
          <w:numId w:val="1001"/>
        </w:numPr>
        <w:pStyle w:val="Compact"/>
      </w:pPr>
      <w:r>
        <w:rPr>
          <w:bCs/>
          <w:b/>
        </w:rPr>
        <w:t xml:space="preserve">Place of Performance:</w:t>
      </w:r>
      <w:r>
        <w:t xml:space="preserve"> </w:t>
      </w:r>
      <w:r>
        <w:t xml:space="preserve">All services under this Purchase Order shall be executed exclusively within the administrative boundaries of Turkey Ankara, including but not limited to the districts of Çankaya, Yenimahalle, Keçiören, Mamak, and Etimesgut.</w:t>
      </w:r>
    </w:p>
    <w:p>
      <w:pPr>
        <w:numPr>
          <w:ilvl w:val="0"/>
          <w:numId w:val="1001"/>
        </w:numPr>
        <w:pStyle w:val="Compact"/>
      </w:pPr>
      <w:r>
        <w:rPr>
          <w:bCs/>
          <w:b/>
        </w:rPr>
        <w:t xml:space="preserve">Qualification Requirements:</w:t>
      </w:r>
      <w:r>
        <w:t xml:space="preserve"> </w:t>
      </w:r>
      <w:r>
        <w:t xml:space="preserve">The Biomedical Engineer(s) assigned to this contract must hold a minimum of a Bachelor's degree in Biomedical Engineering from an accredited Turkish university, possess a valid professional license issued by the Turkish Ministry of Health, and demonstrate a minimum of five (5) years of relevant experience in medical device engineering within Turkey.</w:t>
      </w:r>
    </w:p>
    <w:p>
      <w:pPr>
        <w:numPr>
          <w:ilvl w:val="0"/>
          <w:numId w:val="1001"/>
        </w:numPr>
        <w:pStyle w:val="Compact"/>
      </w:pPr>
      <w:r>
        <w:rPr>
          <w:bCs/>
          <w:b/>
        </w:rPr>
        <w:t xml:space="preserve">Delivery and Commencement:</w:t>
      </w:r>
      <w:r>
        <w:t xml:space="preserve"> </w:t>
      </w:r>
      <w:r>
        <w:t xml:space="preserve">The Biomedical Engineer shall report to the designated facility in Ankara no later than 15 July 2025. All equipment and tools required for the service shall be provided by the Supplier at their own cost.</w:t>
      </w:r>
    </w:p>
    <w:p>
      <w:pPr>
        <w:numPr>
          <w:ilvl w:val="0"/>
          <w:numId w:val="1001"/>
        </w:numPr>
        <w:pStyle w:val="Compact"/>
      </w:pPr>
      <w:r>
        <w:rPr>
          <w:bCs/>
          <w:b/>
        </w:rPr>
        <w:t xml:space="preserve">Payment Schedule:</w:t>
      </w:r>
      <w:r>
        <w:t xml:space="preserve"> </w:t>
      </w:r>
      <w:r>
        <w:t xml:space="preserve">Payment shall be made in three (3) equal installments: 40% upon contract commencement, 30% upon completion of the six-month milestone, and 30% upon final acceptance and delivery of the comprehensive service report to the Ankara Directorate.</w:t>
      </w:r>
    </w:p>
    <w:p>
      <w:pPr>
        <w:numPr>
          <w:ilvl w:val="0"/>
          <w:numId w:val="1001"/>
        </w:numPr>
        <w:pStyle w:val="Compact"/>
      </w:pPr>
      <w:r>
        <w:rPr>
          <w:bCs/>
          <w:b/>
        </w:rPr>
        <w:t xml:space="preserve">Compliance and Reporting:</w:t>
      </w:r>
      <w:r>
        <w:t xml:space="preserve"> </w:t>
      </w:r>
      <w:r>
        <w:t xml:space="preserve">The Biomedical Engineer shall submit monthly progress reports to the Purchasing Party. All work must comply with the Turkish Public Procurement Law (4734 sayılı Kamu İhale Kanunu) and the specific technical annexes attached to this Purchase Order.</w:t>
      </w:r>
    </w:p>
    <w:p>
      <w:pPr>
        <w:numPr>
          <w:ilvl w:val="0"/>
          <w:numId w:val="1001"/>
        </w:numPr>
        <w:pStyle w:val="Compact"/>
      </w:pPr>
      <w:r>
        <w:rPr>
          <w:bCs/>
          <w:b/>
        </w:rPr>
        <w:t xml:space="preserve">Confidentiality:</w:t>
      </w:r>
      <w:r>
        <w:t xml:space="preserve"> </w:t>
      </w:r>
      <w:r>
        <w:t xml:space="preserve">The Supplier and the assigned Biomedical Engineer shall maintain strict confidentiality regarding patient data, hospital operational procedures, and proprietary medical device information encountered during service delivery in Turkey Ankara.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Biomedical Engineer shall complete all in-progress calibrations and hand over all documentation to the Ankara Directorate before departure.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 Any disputes shall be resolved by the competent courts in Ankara, Turkey.</w:t>
      </w:r>
    </w:p>
    <w:p>
      <w:pPr>
        <w:pStyle w:val="FirstParagraph"/>
      </w:pPr>
      <w:r>
        <w:t xml:space="preserve">5. Authorization and Signatures</w:t>
      </w:r>
    </w:p>
    <w:p>
      <w:pPr>
        <w:pStyle w:val="BodyText"/>
      </w:pPr>
      <w:r>
        <w:t xml:space="preserve">By signing below, both parties acknowledge and agree to all terms, conditions, and specifications outlined in this Purchase Order for the procurement of Biomedical Engineer services in Turkey Ankara. This document constitutes a binding agreement effective from the date of the last signature.</w:t>
      </w:r>
    </w:p>
    <w:p>
      <w:pPr>
        <w:pStyle w:val="BodyText"/>
      </w:pPr>
      <w:r>
        <w:rPr>
          <w:bCs/>
          <w:b/>
        </w:rPr>
        <w:t xml:space="preserve">For the Purchasing Party</w:t>
      </w:r>
      <w:r>
        <w:br/>
      </w:r>
      <w:r>
        <w:t xml:space="preserve">Dr. Elif Kaya</w:t>
      </w:r>
      <w:r>
        <w:br/>
      </w:r>
      <w:r>
        <w:t xml:space="preserve">Director of Procurement</w:t>
      </w:r>
      <w:r>
        <w:br/>
      </w:r>
      <w:r>
        <w:t xml:space="preserve">Ankara Metropolitan Health &amp; Medical Technology Directorate</w:t>
      </w:r>
      <w:r>
        <w:br/>
      </w:r>
      <w:r>
        <w:t xml:space="preserve">Date: _______________</w:t>
      </w:r>
    </w:p>
    <w:p>
      <w:pPr>
        <w:pStyle w:val="BodyText"/>
      </w:pPr>
      <w:r>
        <w:rPr>
          <w:bCs/>
          <w:b/>
        </w:rPr>
        <w:t xml:space="preserve">For the Supplier</w:t>
      </w:r>
      <w:r>
        <w:br/>
      </w:r>
      <w:r>
        <w:t xml:space="preserve">Murat Demir</w:t>
      </w:r>
      <w:r>
        <w:br/>
      </w:r>
      <w:r>
        <w:t xml:space="preserve">General Manager</w:t>
      </w:r>
      <w:r>
        <w:br/>
      </w:r>
      <w:r>
        <w:t xml:space="preserve">MedTech Ankara Professional Services Ltd.</w:t>
      </w:r>
      <w:r>
        <w:br/>
      </w:r>
      <w:r>
        <w:t xml:space="preserve">Date: _______________</w:t>
      </w:r>
    </w:p>
    <w:p>
      <w:pPr>
        <w:pStyle w:val="BodyText"/>
      </w:pPr>
      <w:r>
        <w:t xml:space="preserve">This Purchase Order (PO-ANK-2025-BME-0472) is an official document of the Ankara Metropolitan Health &amp; Medical Technology Directorate, Republic of Turkey. Unauthorized reproduction or distribution is prohibited. For inquiries regarding this Biomedical Engineer procurement, please contact the Procurement Office at +90 312 445 6789,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Turkey Ankara</dc:title>
  <dc:creator/>
  <dc:language>en</dc:language>
  <cp:keywords/>
  <dcterms:created xsi:type="dcterms:W3CDTF">2026-10-10T01:15:33Z</dcterms:created>
  <dcterms:modified xsi:type="dcterms:W3CDTF">2026-10-10T01:15:33Z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