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 Biomedical Engineering Division</w:t>
      </w:r>
    </w:p>
    <w:p>
      <w:pPr>
        <w:pStyle w:val="BodyText"/>
      </w:pPr>
      <w:r>
        <w:t xml:space="preserve">PO No.: VZC-BME-2025-0047</w:t>
      </w:r>
    </w:p>
    <w:p>
      <w:pPr>
        <w:pStyle w:val="BodyText"/>
      </w:pPr>
      <w:r>
        <w:t xml:space="preserve">Date of Issue: June 15, 2025</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Hospital Universitario Dr. Luis Razetti</w:t>
      </w:r>
    </w:p>
    <w:p>
      <w:pPr>
        <w:pStyle w:val="BodyText"/>
      </w:pPr>
      <w:r>
        <w:rPr>
          <w:bCs/>
          <w:b/>
        </w:rPr>
        <w:t xml:space="preserve">Department:</w:t>
      </w:r>
      <w:r>
        <w:t xml:space="preserve"> </w:t>
      </w:r>
      <w:r>
        <w:t xml:space="preserve">Biomedical Engineering &amp; Clinical Technology</w:t>
      </w:r>
    </w:p>
    <w:p>
      <w:pPr>
        <w:pStyle w:val="BodyText"/>
      </w:pPr>
      <w:r>
        <w:rPr>
          <w:bCs/>
          <w:b/>
        </w:rPr>
        <w:t xml:space="preserve">Address:</w:t>
      </w:r>
      <w:r>
        <w:t xml:space="preserve"> </w:t>
      </w:r>
      <w:r>
        <w:t xml:space="preserve">Av. Francisco de Miranda, Torre Este, Piso 12, Chacao, Venezuela Caracas, 1060-T</w:t>
      </w:r>
    </w:p>
    <w:p>
      <w:pPr>
        <w:pStyle w:val="BodyText"/>
      </w:pPr>
      <w:r>
        <w:rPr>
          <w:bCs/>
          <w:b/>
        </w:rPr>
        <w:t xml:space="preserve">Phone:</w:t>
      </w:r>
      <w:r>
        <w:t xml:space="preserve"> </w:t>
      </w:r>
      <w:r>
        <w:t xml:space="preserve">+58 (212) 555-7842</w:t>
      </w:r>
    </w:p>
    <w:p>
      <w:pPr>
        <w:pStyle w:val="BodyText"/>
      </w:pPr>
      <w:r>
        <w:rPr>
          <w:bCs/>
          <w:b/>
        </w:rPr>
        <w:t xml:space="preserve">Email:</w:t>
      </w:r>
      <w:r>
        <w:t xml:space="preserve"> </w:t>
      </w:r>
      <w:r>
        <w:t xml:space="preserve">compras@huldrl.gob.ve</w:t>
      </w:r>
    </w:p>
    <w:p>
      <w:pPr>
        <w:pStyle w:val="BodyText"/>
      </w:pPr>
      <w:r>
        <w:rPr>
          <w:bCs/>
          <w:b/>
        </w:rPr>
        <w:t xml:space="preserve">RIF:</w:t>
      </w:r>
      <w:r>
        <w:t xml:space="preserve"> </w:t>
      </w:r>
      <w:r>
        <w:t xml:space="preserve">J-00012345-6</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Ingeniería Biomédica del Caribe, C.A.</w:t>
      </w:r>
    </w:p>
    <w:p>
      <w:pPr>
        <w:pStyle w:val="BodyText"/>
      </w:pPr>
      <w:r>
        <w:rPr>
          <w:bCs/>
          <w:b/>
        </w:rPr>
        <w:t xml:space="preserve">Representative:</w:t>
      </w:r>
      <w:r>
        <w:t xml:space="preserve"> </w:t>
      </w:r>
      <w:r>
        <w:t xml:space="preserve">Ing. María Fernanda Rodríguez</w:t>
      </w:r>
    </w:p>
    <w:p>
      <w:pPr>
        <w:pStyle w:val="BodyText"/>
      </w:pPr>
      <w:r>
        <w:rPr>
          <w:bCs/>
          <w:b/>
        </w:rPr>
        <w:t xml:space="preserve">Address:</w:t>
      </w:r>
      <w:r>
        <w:t xml:space="preserve"> </w:t>
      </w:r>
      <w:r>
        <w:t xml:space="preserve">Av. Páez, Edif. Empresarial, Piso 8, Of. 804, Venezuela Caracas, 1020-A</w:t>
      </w:r>
    </w:p>
    <w:p>
      <w:pPr>
        <w:pStyle w:val="BodyText"/>
      </w:pPr>
      <w:r>
        <w:rPr>
          <w:bCs/>
          <w:b/>
        </w:rPr>
        <w:t xml:space="preserve">Phone:</w:t>
      </w:r>
      <w:r>
        <w:t xml:space="preserve"> </w:t>
      </w:r>
      <w:r>
        <w:t xml:space="preserve">+58 (212) 555-3391</w:t>
      </w:r>
    </w:p>
    <w:p>
      <w:pPr>
        <w:pStyle w:val="BodyText"/>
      </w:pPr>
      <w:r>
        <w:rPr>
          <w:bCs/>
          <w:b/>
        </w:rPr>
        <w:t xml:space="preserve">Email:</w:t>
      </w:r>
      <w:r>
        <w:t xml:space="preserve"> </w:t>
      </w:r>
      <w:r>
        <w:t xml:space="preserve">contratos@ibcaribe.com.ve</w:t>
      </w:r>
    </w:p>
    <w:p>
      <w:pPr>
        <w:pStyle w:val="BodyText"/>
      </w:pPr>
      <w:r>
        <w:rPr>
          <w:bCs/>
          <w:b/>
        </w:rPr>
        <w:t xml:space="preserve">RIF:</w:t>
      </w:r>
      <w:r>
        <w:t xml:space="preserve"> </w:t>
      </w:r>
      <w:r>
        <w:t xml:space="preserve">J-29876543-1</w:t>
      </w:r>
    </w:p>
    <w:bookmarkEnd w:id="22"/>
    <w:p>
      <w:pPr>
        <w:pStyle w:val="BodyText"/>
      </w:pPr>
      <w:r>
        <w:t xml:space="preserve">1. Description of Procurement – Biomedical Engineer Services</w:t>
      </w:r>
    </w:p>
    <w:p>
      <w:pPr>
        <w:pStyle w:val="BodyText"/>
      </w:pPr>
      <w:r>
        <w:t xml:space="preserve">This</w:t>
      </w:r>
      <w:r>
        <w:t xml:space="preserve"> </w:t>
      </w:r>
      <w:r>
        <w:t xml:space="preserve">Purchase Order</w:t>
      </w:r>
      <w:r>
        <w:t xml:space="preserve"> </w:t>
      </w:r>
      <w:r>
        <w:t xml:space="preserve">is issued by Hospital Universitario Dr. Luis Razetti, located in</w:t>
      </w:r>
      <w:r>
        <w:t xml:space="preserve"> </w:t>
      </w:r>
      <w:r>
        <w:t xml:space="preserve">Venezuela Caracas</w:t>
      </w:r>
      <w:r>
        <w:t xml:space="preserve">, to formally request and authorize the engagement of a qualified</w:t>
      </w:r>
      <w:r>
        <w:t xml:space="preserve"> </w:t>
      </w:r>
      <w:r>
        <w:t xml:space="preserve">Biomedical Engineer</w:t>
      </w:r>
      <w:r>
        <w:t xml:space="preserve"> </w:t>
      </w:r>
      <w:r>
        <w:t xml:space="preserve">to provide comprehensive technical support, maintenance, calibration, and clinical engineering services across all biomedical equipment departments within the facility. The</w:t>
      </w:r>
      <w:r>
        <w:t xml:space="preserve"> </w:t>
      </w:r>
      <w:r>
        <w:t xml:space="preserve">Biomedical Engineer</w:t>
      </w:r>
      <w:r>
        <w:t xml:space="preserve"> </w:t>
      </w:r>
      <w:r>
        <w:t xml:space="preserve">shall be responsible for ensuring that all diagnostic, therapeutic, and monitoring devices operate in full compliance with the regulatory standards established by the Instituto Nacional de Alimentos y Medicamentos (INSM) and the applicable Venezuelan health regulations governing medical device management in</w:t>
      </w:r>
      <w:r>
        <w:t xml:space="preserve"> </w:t>
      </w:r>
      <w:r>
        <w:t xml:space="preserve">Venezuela Caracas</w:t>
      </w:r>
      <w:r>
        <w:t xml:space="preserve">.</w:t>
      </w:r>
    </w:p>
    <w:p>
      <w:pPr>
        <w:pStyle w:val="BodyText"/>
      </w:pPr>
      <w:r>
        <w:t xml:space="preserve">2. Scope of Services</w:t>
      </w:r>
    </w:p>
    <w:p>
      <w:pPr>
        <w:pStyle w:val="BodyText"/>
      </w:pPr>
      <w:r>
        <w:t xml:space="preserve">The contracted</w:t>
      </w:r>
      <w:r>
        <w:t xml:space="preserve"> </w:t>
      </w:r>
      <w:r>
        <w:t xml:space="preserve">Biomedical Engineer</w:t>
      </w:r>
      <w:r>
        <w:t xml:space="preserve"> </w:t>
      </w:r>
      <w:r>
        <w:t xml:space="preserve">shall perform the following duties as part of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Location</w:t>
            </w:r>
          </w:p>
        </w:tc>
        <w:tc>
          <w:tcPr/>
          <w:p>
            <w:pPr>
              <w:pStyle w:val="Compact"/>
              <w:jc w:val="left"/>
            </w:pPr>
            <w:r>
              <w:t xml:space="preserve">Estimated Hours</w:t>
            </w:r>
          </w:p>
        </w:tc>
      </w:tr>
      <w:tr>
        <w:tc>
          <w:tcPr/>
          <w:p>
            <w:pPr>
              <w:pStyle w:val="Compact"/>
              <w:jc w:val="left"/>
            </w:pPr>
            <w:r>
              <w:t xml:space="preserve">1</w:t>
            </w:r>
          </w:p>
        </w:tc>
        <w:tc>
          <w:tcPr/>
          <w:p>
            <w:pPr>
              <w:pStyle w:val="Compact"/>
              <w:jc w:val="left"/>
            </w:pPr>
            <w:r>
              <w:t xml:space="preserve">Preventive maintenance and calibration of all imaging equipment (MRI, CT, X-ray, ultrasound) in the radiology wing</w:t>
            </w:r>
          </w:p>
        </w:tc>
        <w:tc>
          <w:tcPr/>
          <w:p>
            <w:pPr>
              <w:pStyle w:val="Compact"/>
              <w:jc w:val="left"/>
            </w:pPr>
            <w:r>
              <w:t xml:space="preserve">Monthly</w:t>
            </w:r>
          </w:p>
        </w:tc>
        <w:tc>
          <w:tcPr/>
          <w:p>
            <w:pPr>
              <w:pStyle w:val="Compact"/>
              <w:jc w:val="left"/>
            </w:pPr>
            <w:r>
              <w:t xml:space="preserve">Venezuela Caracas – Main Campus</w:t>
            </w:r>
          </w:p>
        </w:tc>
        <w:tc>
          <w:tcPr/>
          <w:p>
            <w:pPr>
              <w:pStyle w:val="Compact"/>
              <w:jc w:val="left"/>
            </w:pPr>
            <w:r>
              <w:t xml:space="preserve">80 hrs/month</w:t>
            </w:r>
          </w:p>
        </w:tc>
      </w:tr>
      <w:tr>
        <w:tc>
          <w:tcPr/>
          <w:p>
            <w:pPr>
              <w:pStyle w:val="Compact"/>
              <w:jc w:val="left"/>
            </w:pPr>
            <w:r>
              <w:t xml:space="preserve">2</w:t>
            </w:r>
          </w:p>
        </w:tc>
        <w:tc>
          <w:tcPr/>
          <w:p>
            <w:pPr>
              <w:pStyle w:val="Compact"/>
              <w:jc w:val="left"/>
            </w:pPr>
            <w:r>
              <w:t xml:space="preserve">Corrective maintenance and troubleshooting of patient monitoring systems, ventilators, and infusion pumps in ICU and surgical units</w:t>
            </w:r>
          </w:p>
        </w:tc>
        <w:tc>
          <w:tcPr/>
          <w:p>
            <w:pPr>
              <w:pStyle w:val="Compact"/>
              <w:jc w:val="left"/>
            </w:pPr>
            <w:r>
              <w:t xml:space="preserve">As needed (24/7 on-call)</w:t>
            </w:r>
          </w:p>
        </w:tc>
        <w:tc>
          <w:tcPr/>
          <w:p>
            <w:pPr>
              <w:pStyle w:val="Compact"/>
              <w:jc w:val="left"/>
            </w:pPr>
            <w:r>
              <w:t xml:space="preserve">Venezuela Caracas – Main Campus</w:t>
            </w:r>
          </w:p>
        </w:tc>
        <w:tc>
          <w:tcPr/>
          <w:p>
            <w:pPr>
              <w:pStyle w:val="Compact"/>
              <w:jc w:val="left"/>
            </w:pPr>
            <w:r>
              <w:t xml:space="preserve">40 hrs/month</w:t>
            </w:r>
          </w:p>
        </w:tc>
      </w:tr>
      <w:tr>
        <w:tc>
          <w:tcPr/>
          <w:p>
            <w:pPr>
              <w:pStyle w:val="Compact"/>
              <w:jc w:val="left"/>
            </w:pPr>
            <w:r>
              <w:t xml:space="preserve">3</w:t>
            </w:r>
          </w:p>
        </w:tc>
        <w:tc>
          <w:tcPr/>
          <w:p>
            <w:pPr>
              <w:pStyle w:val="Compact"/>
              <w:jc w:val="left"/>
            </w:pPr>
            <w:r>
              <w:t xml:space="preserve">Biomedical equipment risk assessment, safety inspections, and regulatory compliance audits per Venezuelan health authority requirements</w:t>
            </w:r>
          </w:p>
        </w:tc>
        <w:tc>
          <w:tcPr/>
          <w:p>
            <w:pPr>
              <w:pStyle w:val="Compact"/>
              <w:jc w:val="left"/>
            </w:pPr>
            <w:r>
              <w:t xml:space="preserve">Quarterly</w:t>
            </w:r>
          </w:p>
        </w:tc>
        <w:tc>
          <w:tcPr/>
          <w:p>
            <w:pPr>
              <w:pStyle w:val="Compact"/>
              <w:jc w:val="left"/>
            </w:pPr>
            <w:r>
              <w:t xml:space="preserve">Venezuela Caracas – All Branches</w:t>
            </w:r>
          </w:p>
        </w:tc>
        <w:tc>
          <w:tcPr/>
          <w:p>
            <w:pPr>
              <w:pStyle w:val="Compact"/>
              <w:jc w:val="left"/>
            </w:pPr>
            <w:r>
              <w:t xml:space="preserve">24 hrs/quarter</w:t>
            </w:r>
          </w:p>
        </w:tc>
      </w:tr>
      <w:tr>
        <w:tc>
          <w:tcPr/>
          <w:p>
            <w:pPr>
              <w:pStyle w:val="Compact"/>
              <w:jc w:val="left"/>
            </w:pPr>
            <w:r>
              <w:t xml:space="preserve">4</w:t>
            </w:r>
          </w:p>
        </w:tc>
        <w:tc>
          <w:tcPr/>
          <w:p>
            <w:pPr>
              <w:pStyle w:val="Compact"/>
              <w:jc w:val="left"/>
            </w:pPr>
            <w:r>
              <w:t xml:space="preserve">Installation, commissioning, and operator training for new biomedical devices procured by the hospital</w:t>
            </w:r>
          </w:p>
        </w:tc>
        <w:tc>
          <w:tcPr/>
          <w:p>
            <w:pPr>
              <w:pStyle w:val="Compact"/>
              <w:jc w:val="left"/>
            </w:pPr>
            <w:r>
              <w:t xml:space="preserve">Per project</w:t>
            </w:r>
          </w:p>
        </w:tc>
        <w:tc>
          <w:tcPr/>
          <w:p>
            <w:pPr>
              <w:pStyle w:val="Compact"/>
              <w:jc w:val="left"/>
            </w:pPr>
            <w:r>
              <w:t xml:space="preserve">Venezuela Caracas – Main Campus</w:t>
            </w:r>
          </w:p>
        </w:tc>
        <w:tc>
          <w:tcPr/>
          <w:p>
            <w:pPr>
              <w:pStyle w:val="Compact"/>
              <w:jc w:val="left"/>
            </w:pPr>
            <w:r>
              <w:t xml:space="preserve">Variable</w:t>
            </w:r>
          </w:p>
        </w:tc>
      </w:tr>
      <w:tr>
        <w:tc>
          <w:tcPr/>
          <w:p>
            <w:pPr>
              <w:pStyle w:val="Compact"/>
              <w:jc w:val="left"/>
            </w:pPr>
            <w:r>
              <w:t xml:space="preserve">5</w:t>
            </w:r>
          </w:p>
        </w:tc>
        <w:tc>
          <w:tcPr/>
          <w:p>
            <w:pPr>
              <w:pStyle w:val="Compact"/>
              <w:jc w:val="left"/>
            </w:pPr>
            <w:r>
              <w:t xml:space="preserve">Management of the biomedical equipment inventory database, asset tracking, and end-of-life evaluation reports</w:t>
            </w:r>
          </w:p>
        </w:tc>
        <w:tc>
          <w:tcPr/>
          <w:p>
            <w:pPr>
              <w:pStyle w:val="Compact"/>
              <w:jc w:val="left"/>
            </w:pPr>
            <w:r>
              <w:t xml:space="preserve">Continuous</w:t>
            </w:r>
          </w:p>
        </w:tc>
        <w:tc>
          <w:tcPr/>
          <w:p>
            <w:pPr>
              <w:pStyle w:val="Compact"/>
              <w:jc w:val="left"/>
            </w:pPr>
            <w:r>
              <w:t xml:space="preserve">Venezuela Caracas – Main Campus</w:t>
            </w:r>
          </w:p>
        </w:tc>
        <w:tc>
          <w:tcPr/>
          <w:p>
            <w:pPr>
              <w:pStyle w:val="Compact"/>
              <w:jc w:val="left"/>
            </w:pPr>
            <w:r>
              <w:t xml:space="preserve">20 hrs/month</w:t>
            </w:r>
          </w:p>
        </w:tc>
      </w:tr>
    </w:tbl>
    <w:p>
      <w:pPr>
        <w:pStyle w:val="BodyText"/>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Biomedical Engineer – Senior Professional (full-time engagement)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Specialized calibration tools and test equipment (amortized)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Emergency on-call response surcharge (estimated)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Regulatory compliance documentation and reporting</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$500.00</w:t>
            </w:r>
          </w:p>
        </w:tc>
        <w:tc>
          <w:tcPr/>
          <w:p>
            <w:pPr>
              <w:pStyle w:val="Compact"/>
              <w:jc w:val="left"/>
            </w:pPr>
            <w:r>
              <w:t xml:space="preserve">$2,000.00</w:t>
            </w:r>
          </w:p>
        </w:tc>
      </w:tr>
      <w:tr>
        <w:tc>
          <w:tcPr>
            <w:gridSpan w:val="4"/>
          </w:tcPr>
          <w:p>
            <w:pPr>
              <w:pStyle w:val="Compact"/>
              <w:jc w:val="left"/>
            </w:pPr>
            <w:r>
              <w:rPr>
                <w:bCs/>
                <w:b/>
              </w:rPr>
              <w:t xml:space="preserve">TOTAL CONTRACT VALUE (12 months)</w:t>
            </w:r>
          </w:p>
        </w:tc>
        <w:tc>
          <w:tcPr/>
          <w:p>
            <w:pPr>
              <w:pStyle w:val="Compact"/>
              <w:jc w:val="left"/>
            </w:pPr>
            <w:r>
              <w:t xml:space="preserve">$62,600.00</w:t>
            </w:r>
          </w:p>
        </w:tc>
      </w:tr>
    </w:tbl>
    <w:p>
      <w:pPr>
        <w:pStyle w:val="BodyText"/>
      </w:pPr>
      <w:r>
        <w:t xml:space="preserve">Payment shall be made in monthly installments of</w:t>
      </w:r>
      <w:r>
        <w:t xml:space="preserve"> </w:t>
      </w:r>
      <w:r>
        <w:rPr>
          <w:bCs/>
          <w:b/>
        </w:rPr>
        <w:t xml:space="preserve">USD $5,216.67</w:t>
      </w:r>
      <w:r>
        <w:t xml:space="preserve">, due on the 5th business day of each month via bank transfer to the account designated by Ingeniería Biomédica del Caribe, C.A. All payments are subject to the terms outlined in this</w:t>
      </w:r>
      <w:r>
        <w:t xml:space="preserve"> </w:t>
      </w:r>
      <w:r>
        <w:t xml:space="preserve">Purchase Order</w:t>
      </w:r>
      <w:r>
        <w:t xml:space="preserve"> </w:t>
      </w:r>
      <w:r>
        <w:t xml:space="preserve">and the master service agreement previously executed between both parties in</w:t>
      </w:r>
      <w:r>
        <w:t xml:space="preserve"> </w:t>
      </w:r>
      <w:r>
        <w:t xml:space="preserve">Venezuela Caracas</w:t>
      </w:r>
      <w:r>
        <w:t xml:space="preserve">.</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commencing July 1, 2025, and expiring June 30, 2026, unless renewed in writing by both parties.</w:t>
      </w:r>
    </w:p>
    <w:p>
      <w:pPr>
        <w:numPr>
          <w:ilvl w:val="0"/>
          <w:numId w:val="1001"/>
        </w:numPr>
        <w:pStyle w:val="Compact"/>
      </w:pPr>
      <w:r>
        <w:t xml:space="preserve">The</w:t>
      </w:r>
      <w:r>
        <w:t xml:space="preserve"> </w:t>
      </w:r>
      <w:r>
        <w:t xml:space="preserve">Biomedical Engineer</w:t>
      </w:r>
      <w:r>
        <w:t xml:space="preserve"> </w:t>
      </w:r>
      <w:r>
        <w:t xml:space="preserve">assigned to this contract must hold a valid professional license issued by the Colegio de Ingenieros de Venezuela and possess a minimum of five (5) years of documented experience in clinical biomedical engineering within a hospital setting in</w:t>
      </w:r>
      <w:r>
        <w:t xml:space="preserve"> </w:t>
      </w:r>
      <w:r>
        <w:t xml:space="preserve">Venezuela Caracas</w:t>
      </w:r>
      <w:r>
        <w:t xml:space="preserve"> </w:t>
      </w:r>
      <w:r>
        <w:t xml:space="preserve">or equivalent.</w:t>
      </w:r>
    </w:p>
    <w:p>
      <w:pPr>
        <w:numPr>
          <w:ilvl w:val="0"/>
          <w:numId w:val="1001"/>
        </w:numPr>
        <w:pStyle w:val="Compact"/>
      </w:pPr>
      <w:r>
        <w:t xml:space="preserve">The</w:t>
      </w:r>
      <w:r>
        <w:t xml:space="preserve"> </w:t>
      </w:r>
      <w:r>
        <w:t xml:space="preserve">Biomedical Engineer</w:t>
      </w:r>
      <w:r>
        <w:t xml:space="preserve"> </w:t>
      </w:r>
      <w:r>
        <w:t xml:space="preserve">shall comply with all occupational health and safety regulations applicable in</w:t>
      </w:r>
      <w:r>
        <w:t xml:space="preserve"> </w:t>
      </w:r>
      <w:r>
        <w:t xml:space="preserve">Venezuela Caracas</w:t>
      </w:r>
      <w:r>
        <w:t xml:space="preserve">, including but not limited to radiation safety protocols, biohazard handling procedures, and electrical safety standards.</w:t>
      </w:r>
    </w:p>
    <w:p>
      <w:pPr>
        <w:numPr>
          <w:ilvl w:val="0"/>
          <w:numId w:val="1001"/>
        </w:numPr>
        <w:pStyle w:val="Compact"/>
      </w:pPr>
      <w:r>
        <w:t xml:space="preserve">Any modification to the scope, duration, or financial terms of this</w:t>
      </w:r>
      <w:r>
        <w:t xml:space="preserve"> </w:t>
      </w:r>
      <w:r>
        <w:t xml:space="preserve">Purchase Order</w:t>
      </w:r>
      <w:r>
        <w:t xml:space="preserve"> </w:t>
      </w:r>
      <w:r>
        <w:t xml:space="preserve">must be documented in a formal amendment signed by authorized representatives of both parties.</w:t>
      </w:r>
    </w:p>
    <w:p>
      <w:pPr>
        <w:numPr>
          <w:ilvl w:val="0"/>
          <w:numId w:val="1001"/>
        </w:numPr>
        <w:pStyle w:val="Compact"/>
      </w:pPr>
      <w:r>
        <w:t xml:space="preserve">The supplier shall maintain professional liability insurance with a minimum coverage of USD $1,000,000, valid throughout the contract term in</w:t>
      </w:r>
      <w:r>
        <w:t xml:space="preserve"> </w:t>
      </w:r>
      <w:r>
        <w:t xml:space="preserve">Venezuela Caracas</w:t>
      </w:r>
      <w:r>
        <w:t xml:space="preserve">.</w:t>
      </w:r>
    </w:p>
    <w:p>
      <w:pPr>
        <w:numPr>
          <w:ilvl w:val="0"/>
          <w:numId w:val="1001"/>
        </w:numPr>
        <w:pStyle w:val="Compact"/>
      </w:pPr>
      <w:r>
        <w:t xml:space="preserve">Confidentiality: All patient data, hospital operational information, and proprietary equipment specifications accessed by the</w:t>
      </w:r>
      <w:r>
        <w:t xml:space="preserve"> </w:t>
      </w:r>
      <w:r>
        <w:t xml:space="preserve">Biomedical Engineer</w:t>
      </w:r>
      <w:r>
        <w:t xml:space="preserve"> </w:t>
      </w:r>
      <w:r>
        <w:t xml:space="preserve">shall be treated as strictly confidential and shall not be disclosed to any third party without written authorization from the hospital administration.</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Biomedical Engineer</w:t>
      </w:r>
      <w:r>
        <w:t xml:space="preserve"> </w:t>
      </w:r>
      <w:r>
        <w:t xml:space="preserve">shall complete all in-progress maintenance tasks and deliver a comprehensive handover report within fifteen (15) days of the termination date.</w:t>
      </w:r>
    </w:p>
    <w:p>
      <w:pPr>
        <w:numPr>
          <w:ilvl w:val="0"/>
          <w:numId w:val="1001"/>
        </w:numPr>
        <w:pStyle w:val="Compact"/>
      </w:pPr>
      <w:r>
        <w:t xml:space="preserve">Governing Law: This</w:t>
      </w:r>
      <w:r>
        <w:t xml:space="preserve"> </w:t>
      </w:r>
      <w:r>
        <w:t xml:space="preserve">Purchase Order</w:t>
      </w:r>
      <w:r>
        <w:t xml:space="preserve"> </w:t>
      </w:r>
      <w:r>
        <w:t xml:space="preserve">shall be governed by and interpreted in accordance with the laws of the Bolivarian Republic of Venezuela. Any disputes arising from this agreement shall be resolved through arbitration in</w:t>
      </w:r>
      <w:r>
        <w:t xml:space="preserve"> </w:t>
      </w:r>
      <w:r>
        <w:t xml:space="preserve">Venezuela Caracas</w:t>
      </w:r>
      <w:r>
        <w:t xml:space="preserve"> </w:t>
      </w:r>
      <w:r>
        <w:t xml:space="preserve">in accordance with the rules of the Centro de Arbitraje de la Cámara de Comercio de Caracas.</w:t>
      </w:r>
    </w:p>
    <w:p>
      <w:pPr>
        <w:numPr>
          <w:ilvl w:val="0"/>
          <w:numId w:val="1001"/>
        </w:numPr>
        <w:pStyle w:val="Compact"/>
      </w:pPr>
      <w:r>
        <w:t xml:space="preserve">The</w:t>
      </w:r>
      <w:r>
        <w:t xml:space="preserve"> </w:t>
      </w:r>
      <w:r>
        <w:t xml:space="preserve">Biomedical Engineer</w:t>
      </w:r>
      <w:r>
        <w:t xml:space="preserve"> </w:t>
      </w:r>
      <w:r>
        <w:t xml:space="preserve">shall submit a detailed monthly activity report to the hospital's Clinical Engineering Director no later than the 3rd business day of the following month, documenting all interventions, calibrations, and equipment status updates performed during the reporting period.</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to serve the biomedical equipment needs of the hospital facility located in</w:t>
      </w:r>
      <w:r>
        <w:t xml:space="preserve"> </w:t>
      </w:r>
      <w:r>
        <w:t xml:space="preserve">Venezuela Caracas</w:t>
      </w:r>
      <w:r>
        <w:t xml:space="preserve">.</w:t>
      </w:r>
    </w:p>
    <w:p>
      <w:pPr>
        <w:pStyle w:val="BodyText"/>
      </w:pPr>
      <w:r>
        <w:rPr>
          <w:bCs/>
          <w:b/>
        </w:rPr>
        <w:t xml:space="preserve">For the Buyer:</w:t>
      </w:r>
    </w:p>
    <w:p>
      <w:pPr>
        <w:pStyle w:val="BodyText"/>
      </w:pPr>
      <w:r>
        <w:t xml:space="preserve">Hospital Universitario Dr. Luis Razetti</w:t>
      </w:r>
    </w:p>
    <w:p>
      <w:pPr>
        <w:pStyle w:val="BodyText"/>
      </w:pPr>
      <w:r>
        <w:rPr>
          <w:bCs/>
          <w:b/>
        </w:rPr>
        <w:t xml:space="preserve">Name:</w:t>
      </w:r>
      <w:r>
        <w:t xml:space="preserve"> </w:t>
      </w:r>
      <w:r>
        <w:t xml:space="preserve">Dr. Alejandro Herrera Mendoza</w:t>
      </w:r>
      <w:r>
        <w:br/>
      </w:r>
      <w:r>
        <w:rPr>
          <w:bCs/>
          <w:b/>
        </w:rPr>
        <w:t xml:space="preserve">Title:</w:t>
      </w:r>
      <w:r>
        <w:t xml:space="preserve"> </w:t>
      </w:r>
      <w:r>
        <w:t xml:space="preserve">Director de Compras y Abastecimiento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Supplier:</w:t>
      </w:r>
    </w:p>
    <w:p>
      <w:pPr>
        <w:pStyle w:val="BodyText"/>
      </w:pPr>
      <w:r>
        <w:t xml:space="preserve">Ingeniería Biomédica del Caribe, C.A.</w:t>
      </w:r>
    </w:p>
    <w:p>
      <w:pPr>
        <w:pStyle w:val="BodyText"/>
      </w:pPr>
      <w:r>
        <w:rPr>
          <w:bCs/>
          <w:b/>
        </w:rPr>
        <w:t xml:space="preserve">Name:</w:t>
      </w:r>
      <w:r>
        <w:t xml:space="preserve"> </w:t>
      </w:r>
      <w:r>
        <w:t xml:space="preserve">Ing. María Fernanda Rodríguez</w:t>
      </w:r>
      <w:r>
        <w:br/>
      </w:r>
      <w:r>
        <w:rPr>
          <w:bCs/>
          <w:b/>
        </w:rPr>
        <w:t xml:space="preserve">Title:</w:t>
      </w:r>
      <w:r>
        <w:t xml:space="preserve"> </w:t>
      </w:r>
      <w:r>
        <w:t xml:space="preserve">Gerente General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 No. VZC-BME-2025-0047) was issued in Venezuela Caracas, Bolivarian Republic of Venezuela. This document constitutes a binding procurement instrument for the engagement of Biomedical Engineer professional services. Unauthorized reproduction or distribution of this Purchase Order is prohibited. For inquiries, contact the Procurement Office at compras@huldrl.gob.ve.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Venezuela Caracas</dc:title>
  <dc:creator/>
  <dc:language>en</dc:language>
  <cp:keywords/>
  <dcterms:created xsi:type="dcterms:W3CDTF">2026-10-10T01:21:36Z</dcterms:created>
  <dcterms:modified xsi:type="dcterms:W3CDTF">2026-10-10T01:21:36Z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