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Business Consultant Professional Services Engagement</w:t>
      </w:r>
    </w:p>
    <w:p>
      <w:pPr>
        <w:pStyle w:val="BodyText"/>
      </w:pPr>
      <w:r>
        <w:t xml:space="preserve">Uganda Kampala | Republic of Uganda</w:t>
      </w:r>
    </w:p>
    <w:bookmarkEnd w:id="20"/>
    <w:p>
      <w:pPr>
        <w:pStyle w:val="BodyText"/>
      </w:pPr>
      <w:r>
        <w:rPr>
          <w:bCs/>
          <w:b/>
        </w:rPr>
        <w:t xml:space="preserve">Purchase Order No.:</w:t>
      </w:r>
      <w:r>
        <w:t xml:space="preserve"> </w:t>
      </w:r>
      <w:r>
        <w:t xml:space="preserve">PO/UG/KLA/2025/04782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Ugandan Shillings (UGX)</w:t>
      </w:r>
      <w:r>
        <w:br/>
      </w:r>
      <w:r>
        <w:rPr>
          <w:bCs/>
          <w:b/>
        </w:rPr>
        <w:t xml:space="preserve">Delivery Location:</w:t>
      </w:r>
      <w:r>
        <w:t xml:space="preserve"> </w:t>
      </w:r>
      <w:r>
        <w:t xml:space="preserve">Kampala, Uganda</w:t>
      </w:r>
    </w:p>
    <w:p>
      <w:pPr>
        <w:pStyle w:val="BodyText"/>
      </w:pPr>
      <w:r>
        <w:t xml:space="preserve">1. Purchasing Entity (Buyer)</w:t>
      </w:r>
    </w:p>
    <w:p>
      <w:pPr>
        <w:pStyle w:val="BodyText"/>
      </w:pPr>
      <w:r>
        <w:rPr>
          <w:bCs/>
          <w:b/>
        </w:rPr>
        <w:t xml:space="preserve">Organization:</w:t>
      </w:r>
      <w:r>
        <w:t xml:space="preserve"> </w:t>
      </w:r>
      <w:r>
        <w:t xml:space="preserve">East African Strategic Development Group Ltd.</w:t>
      </w:r>
      <w:r>
        <w:br/>
      </w:r>
      <w:r>
        <w:rPr>
          <w:bCs/>
          <w:b/>
        </w:rPr>
        <w:t xml:space="preserve">Address:</w:t>
      </w:r>
      <w:r>
        <w:t xml:space="preserve"> </w:t>
      </w:r>
      <w:r>
        <w:t xml:space="preserve">Plot 14, Kampala Road, P.O. Box 3847, Kampala, Uganda</w:t>
      </w:r>
      <w:r>
        <w:br/>
      </w:r>
      <w:r>
        <w:rPr>
          <w:bCs/>
          <w:b/>
        </w:rPr>
        <w:t xml:space="preserve">Phone:</w:t>
      </w:r>
      <w:r>
        <w:t xml:space="preserve"> </w:t>
      </w:r>
      <w:r>
        <w:t xml:space="preserve">+256 414 255 890</w:t>
      </w:r>
      <w:r>
        <w:br/>
      </w:r>
      <w:r>
        <w:rPr>
          <w:bCs/>
          <w:b/>
        </w:rPr>
        <w:t xml:space="preserve">Email:</w:t>
      </w:r>
      <w:r>
        <w:t xml:space="preserve"> </w:t>
      </w:r>
      <w:r>
        <w:t xml:space="preserve">procurement@easdgroup.co.ug</w:t>
      </w:r>
      <w:r>
        <w:br/>
      </w:r>
      <w:r>
        <w:rPr>
          <w:bCs/>
          <w:b/>
        </w:rPr>
        <w:t xml:space="preserve">TIN:</w:t>
      </w:r>
      <w:r>
        <w:t xml:space="preserve"> </w:t>
      </w:r>
      <w:r>
        <w:t xml:space="preserve">UG-45829103-001</w:t>
      </w:r>
      <w:r>
        <w:br/>
      </w:r>
      <w:r>
        <w:rPr>
          <w:bCs/>
          <w:b/>
        </w:rPr>
        <w:t xml:space="preserve">Authorized Signatory:</w:t>
      </w:r>
      <w:r>
        <w:t xml:space="preserve"> </w:t>
      </w:r>
      <w:r>
        <w:t xml:space="preserve">Mr. David Okello, Chief Financial Officer</w:t>
      </w:r>
    </w:p>
    <w:p>
      <w:pPr>
        <w:pStyle w:val="BodyText"/>
      </w:pPr>
      <w:r>
        <w:t xml:space="preserve">2. Supplier / Service Provider (Seller)</w:t>
      </w:r>
    </w:p>
    <w:p>
      <w:pPr>
        <w:pStyle w:val="BodyText"/>
      </w:pPr>
      <w:r>
        <w:rPr>
          <w:bCs/>
          <w:b/>
        </w:rPr>
        <w:t xml:space="preserve">Business Consultant:</w:t>
      </w:r>
      <w:r>
        <w:t xml:space="preserve"> </w:t>
      </w:r>
      <w:r>
        <w:t xml:space="preserve">Ms. Grace Nakato, Certified Management &amp; Strategy Consultant</w:t>
      </w:r>
      <w:r>
        <w:br/>
      </w:r>
      <w:r>
        <w:rPr>
          <w:bCs/>
          <w:b/>
        </w:rPr>
        <w:t xml:space="preserve">Consultancy Firm:</w:t>
      </w:r>
      <w:r>
        <w:t xml:space="preserve"> </w:t>
      </w:r>
      <w:r>
        <w:t xml:space="preserve">Nakato &amp; Associates Business Consulting Ltd.</w:t>
      </w:r>
      <w:r>
        <w:br/>
      </w:r>
      <w:r>
        <w:rPr>
          <w:bCs/>
          <w:b/>
        </w:rPr>
        <w:t xml:space="preserve">Address:</w:t>
      </w:r>
      <w:r>
        <w:t xml:space="preserve"> </w:t>
      </w:r>
      <w:r>
        <w:t xml:space="preserve">Suite 402, Uganda House, Kampala Road, P.O. Box 1205, Kampala, Uganda</w:t>
      </w:r>
      <w:r>
        <w:br/>
      </w:r>
      <w:r>
        <w:rPr>
          <w:bCs/>
          <w:b/>
        </w:rPr>
        <w:t xml:space="preserve">Phone:</w:t>
      </w:r>
      <w:r>
        <w:t xml:space="preserve"> </w:t>
      </w:r>
      <w:r>
        <w:t xml:space="preserve">+256 772 448 103</w:t>
      </w:r>
      <w:r>
        <w:br/>
      </w:r>
      <w:r>
        <w:rPr>
          <w:bCs/>
          <w:b/>
        </w:rPr>
        <w:t xml:space="preserve">Email:</w:t>
      </w:r>
      <w:r>
        <w:t xml:space="preserve"> </w:t>
      </w:r>
      <w:r>
        <w:t xml:space="preserve">grace.nakato@nakatoconsulting.co.ug</w:t>
      </w:r>
      <w:r>
        <w:br/>
      </w:r>
      <w:r>
        <w:rPr>
          <w:bCs/>
          <w:b/>
        </w:rPr>
        <w:t xml:space="preserve">TIN:</w:t>
      </w:r>
      <w:r>
        <w:t xml:space="preserve"> </w:t>
      </w:r>
      <w:r>
        <w:t xml:space="preserve">UG-78234561-002</w:t>
      </w:r>
      <w:r>
        <w:br/>
      </w:r>
      <w:r>
        <w:rPr>
          <w:bCs/>
          <w:b/>
        </w:rPr>
        <w:t xml:space="preserve">Professional License No.:</w:t>
      </w:r>
      <w:r>
        <w:t xml:space="preserve"> </w:t>
      </w:r>
      <w:r>
        <w:t xml:space="preserve">UCC/BC/2019/00347</w:t>
      </w:r>
    </w:p>
    <w:p>
      <w:pPr>
        <w:pStyle w:val="BodyText"/>
      </w:pPr>
      <w:r>
        <w:t xml:space="preserve">3. Scope of Services – Business Consultant Engagement</w:t>
      </w:r>
    </w:p>
    <w:p>
      <w:pPr>
        <w:pStyle w:val="BodyText"/>
      </w:pPr>
      <w:r>
        <w:t xml:space="preserve">This Purchase Order is issued by East African Strategic Development Group Ltd. to formally engage the above-named Business Consultant for the provision of comprehensive strategic advisory, operational restructuring, and market expansion consulting services. The Business Consultant shall render all professional services in accordance with the scope of work outlined below, to be executed primarily at the client's headquarters located in Kampala, Uganda, with occasional field visits to regional offices within Uganda.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Business Consultant Services</w:t>
            </w:r>
          </w:p>
        </w:tc>
        <w:tc>
          <w:tcPr/>
          <w:p>
            <w:pPr>
              <w:pStyle w:val="Compact"/>
              <w:jc w:val="left"/>
            </w:pPr>
            <w:r>
              <w:t xml:space="preserve">Duration</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Strategic Business Planning &amp; Organizational Restructuring Advisory – Full engagement of the Business Consultant to conduct a comprehensive review of current organizational structure, identify inefficiencies, and deliver a 90-day restructuring roadmap for the Kampala headquarters and all regional branches.</w:t>
            </w:r>
          </w:p>
        </w:tc>
        <w:tc>
          <w:tcPr/>
          <w:p>
            <w:pPr>
              <w:pStyle w:val="Compact"/>
              <w:jc w:val="left"/>
            </w:pPr>
            <w:r>
              <w:t xml:space="preserve">90 Days</w:t>
            </w:r>
          </w:p>
        </w:tc>
        <w:tc>
          <w:tcPr/>
          <w:p>
            <w:pPr>
              <w:pStyle w:val="Compact"/>
              <w:jc w:val="left"/>
            </w:pPr>
            <w:r>
              <w:t xml:space="preserve">2,500,000</w:t>
            </w:r>
          </w:p>
        </w:tc>
        <w:tc>
          <w:tcPr/>
          <w:p>
            <w:pPr>
              <w:pStyle w:val="Compact"/>
              <w:jc w:val="left"/>
            </w:pPr>
            <w:r>
              <w:t xml:space="preserve">225,000,000</w:t>
            </w:r>
          </w:p>
        </w:tc>
      </w:tr>
      <w:tr>
        <w:tc>
          <w:tcPr/>
          <w:p>
            <w:pPr>
              <w:pStyle w:val="Compact"/>
              <w:jc w:val="left"/>
            </w:pPr>
            <w:r>
              <w:t xml:space="preserve">02</w:t>
            </w:r>
          </w:p>
        </w:tc>
        <w:tc>
          <w:tcPr/>
          <w:p>
            <w:pPr>
              <w:pStyle w:val="Compact"/>
              <w:jc w:val="left"/>
            </w:pPr>
            <w:r>
              <w:t xml:space="preserve">Market Entry &amp; Expansion Feasibility Study – The Business Consultant shall prepare a detailed feasibility report for the client's planned expansion into the Eastern and Northern regions of Uganda, including competitive analysis, regulatory compliance review under Ugandan law, and projected revenue modeling.</w:t>
            </w:r>
          </w:p>
        </w:tc>
        <w:tc>
          <w:tcPr/>
          <w:p>
            <w:pPr>
              <w:pStyle w:val="Compact"/>
              <w:jc w:val="left"/>
            </w:pPr>
            <w:r>
              <w:t xml:space="preserve">45 Days</w:t>
            </w:r>
          </w:p>
        </w:tc>
        <w:tc>
          <w:tcPr/>
          <w:p>
            <w:pPr>
              <w:pStyle w:val="Compact"/>
              <w:jc w:val="left"/>
            </w:pPr>
            <w:r>
              <w:t xml:space="preserve">1,800,000</w:t>
            </w:r>
          </w:p>
        </w:tc>
        <w:tc>
          <w:tcPr/>
          <w:p>
            <w:pPr>
              <w:pStyle w:val="Compact"/>
              <w:jc w:val="left"/>
            </w:pPr>
            <w:r>
              <w:t xml:space="preserve">81,000,000</w:t>
            </w:r>
          </w:p>
        </w:tc>
      </w:tr>
      <w:tr>
        <w:tc>
          <w:tcPr/>
          <w:p>
            <w:pPr>
              <w:pStyle w:val="Compact"/>
              <w:jc w:val="left"/>
            </w:pPr>
            <w:r>
              <w:t xml:space="preserve">03</w:t>
            </w:r>
          </w:p>
        </w:tc>
        <w:tc>
          <w:tcPr/>
          <w:p>
            <w:pPr>
              <w:pStyle w:val="Compact"/>
              <w:jc w:val="left"/>
            </w:pPr>
            <w:r>
              <w:t xml:space="preserve">Operational Efficiency &amp; Process Optimization – On-site consulting by the Business Consultant at the Kampala operations center to map, redesign, and implement lean process workflows across procurement, logistics, and human resources departments.</w:t>
            </w:r>
          </w:p>
        </w:tc>
        <w:tc>
          <w:tcPr/>
          <w:p>
            <w:pPr>
              <w:pStyle w:val="Compact"/>
              <w:jc w:val="left"/>
            </w:pPr>
            <w:r>
              <w:t xml:space="preserve">60 Days</w:t>
            </w:r>
          </w:p>
        </w:tc>
        <w:tc>
          <w:tcPr/>
          <w:p>
            <w:pPr>
              <w:pStyle w:val="Compact"/>
              <w:jc w:val="left"/>
            </w:pPr>
            <w:r>
              <w:t xml:space="preserve">2,200,000</w:t>
            </w:r>
          </w:p>
        </w:tc>
        <w:tc>
          <w:tcPr/>
          <w:p>
            <w:pPr>
              <w:pStyle w:val="Compact"/>
              <w:jc w:val="left"/>
            </w:pPr>
            <w:r>
              <w:t xml:space="preserve">132,000,000</w:t>
            </w:r>
          </w:p>
        </w:tc>
      </w:tr>
      <w:tr>
        <w:tc>
          <w:tcPr/>
          <w:p>
            <w:pPr>
              <w:pStyle w:val="Compact"/>
              <w:jc w:val="left"/>
            </w:pPr>
            <w:r>
              <w:t xml:space="preserve">04</w:t>
            </w:r>
          </w:p>
        </w:tc>
        <w:tc>
          <w:tcPr/>
          <w:p>
            <w:pPr>
              <w:pStyle w:val="Compact"/>
              <w:jc w:val="left"/>
            </w:pPr>
            <w:r>
              <w:t xml:space="preserve">Board-Level Advisory &amp; Quarterly Performance Reviews – The Business Consultant shall attend quarterly board meetings in Kampala, Uganda, present performance dashboards, and provide executive-level recommendations for the next fiscal quarter.</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Staff Training &amp; Capacity Building Workshops – The Business Consultant shall design and deliver four (4) in-person training workshops for mid-level managers in Kampala, covering leadership development, change management, and data-driven decision-making.</w:t>
            </w:r>
          </w:p>
        </w:tc>
        <w:tc>
          <w:tcPr/>
          <w:p>
            <w:pPr>
              <w:pStyle w:val="Compact"/>
              <w:jc w:val="left"/>
            </w:pPr>
            <w:r>
              <w:t xml:space="preserve">4 Sessions</w:t>
            </w:r>
          </w:p>
        </w:tc>
        <w:tc>
          <w:tcPr/>
          <w:p>
            <w:pPr>
              <w:pStyle w:val="Compact"/>
              <w:jc w:val="left"/>
            </w:pPr>
            <w:r>
              <w:t xml:space="preserve">850,000</w:t>
            </w:r>
          </w:p>
        </w:tc>
        <w:tc>
          <w:tcPr/>
          <w:p>
            <w:pPr>
              <w:pStyle w:val="Compact"/>
              <w:jc w:val="left"/>
            </w:pPr>
            <w:r>
              <w:t xml:space="preserve">3,400,000</w:t>
            </w:r>
          </w:p>
        </w:tc>
      </w:tr>
      <w:tr>
        <w:tc>
          <w:tcPr>
            <w:gridSpan w:val="4"/>
          </w:tcPr>
          <w:p>
            <w:pPr>
              <w:pStyle w:val="Compact"/>
              <w:jc w:val="right"/>
            </w:pPr>
            <w:r>
              <w:t xml:space="preserve">TOTAL CONTRACT VALUE (UGX):</w:t>
            </w:r>
          </w:p>
        </w:tc>
        <w:tc>
          <w:tcPr/>
          <w:p>
            <w:pPr>
              <w:pStyle w:val="Compact"/>
              <w:jc w:val="left"/>
            </w:pPr>
            <w:r>
              <w:t xml:space="preserve">459,400,000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constitutes a formal and binding request for the Business Consultant to commence services upon written acceptance. The Business Consultant shall confirm acceptance in writing within five (5) business days of receipt of this Purchase Order.</w:t>
      </w:r>
    </w:p>
    <w:p>
      <w:pPr>
        <w:numPr>
          <w:ilvl w:val="0"/>
          <w:numId w:val="1001"/>
        </w:numPr>
        <w:pStyle w:val="Compact"/>
      </w:pPr>
      <w:r>
        <w:rPr>
          <w:bCs/>
          <w:b/>
        </w:rPr>
        <w:t xml:space="preserve">Commencement Date:</w:t>
      </w:r>
      <w:r>
        <w:t xml:space="preserve"> </w:t>
      </w:r>
      <w:r>
        <w:t xml:space="preserve">All services under this Purchase Order shall commence on 1 July 2025, subject to the Business Consultant's written confirmation and execution of the attached Service Level Agreement (SLA).</w:t>
      </w:r>
    </w:p>
    <w:p>
      <w:pPr>
        <w:numPr>
          <w:ilvl w:val="0"/>
          <w:numId w:val="1001"/>
        </w:numPr>
        <w:pStyle w:val="Compact"/>
      </w:pPr>
      <w:r>
        <w:rPr>
          <w:bCs/>
          <w:b/>
        </w:rPr>
        <w:t xml:space="preserve">Payment Schedule:</w:t>
      </w:r>
      <w:r>
        <w:t xml:space="preserve"> </w:t>
      </w:r>
      <w:r>
        <w:t xml:space="preserve">Payment shall be made in Ugandan Shillings (UGX) via bank transfer to the Business Consultant's designated account. Invoices shall be submitted monthly, and payment shall be processed within thirty (30) calendar days of invoice receipt, in accordance with standard commercial practice in Uganda Kampala.</w:t>
      </w:r>
    </w:p>
    <w:p>
      <w:pPr>
        <w:numPr>
          <w:ilvl w:val="0"/>
          <w:numId w:val="1001"/>
        </w:numPr>
        <w:pStyle w:val="Compact"/>
      </w:pPr>
      <w:r>
        <w:rPr>
          <w:bCs/>
          <w:b/>
        </w:rPr>
        <w:t xml:space="preserve">Performance Standards:</w:t>
      </w:r>
      <w:r>
        <w:t xml:space="preserve"> </w:t>
      </w:r>
      <w:r>
        <w:t xml:space="preserve">The Business Consultant shall perform all duties with the degree of skill, care, and diligence expected of a qualified professional consultant operating in Uganda. All deliverables must comply with the standards set by the Uganda Chamber of Commerce, Industry and Manufacturing (UCCIM).</w:t>
      </w:r>
    </w:p>
    <w:p>
      <w:pPr>
        <w:numPr>
          <w:ilvl w:val="0"/>
          <w:numId w:val="1001"/>
        </w:numPr>
        <w:pStyle w:val="Compact"/>
      </w:pPr>
      <w:r>
        <w:rPr>
          <w:bCs/>
          <w:b/>
        </w:rPr>
        <w:t xml:space="preserve">Confidentiality:</w:t>
      </w:r>
      <w:r>
        <w:t xml:space="preserve"> </w:t>
      </w:r>
      <w:r>
        <w:t xml:space="preserve">The Business Consultant shall maintain strict confidentiality regarding all proprietary information, trade secrets, and client data accessed during the engagement in Kampala, Uganda. This obligation shall survive the termination of this Purchase Order for a period of three (3) years.</w:t>
      </w:r>
    </w:p>
    <w:p>
      <w:pPr>
        <w:numPr>
          <w:ilvl w:val="0"/>
          <w:numId w:val="1001"/>
        </w:numPr>
        <w:pStyle w:val="Compact"/>
      </w:pPr>
      <w:r>
        <w:rPr>
          <w:bCs/>
          <w:b/>
        </w:rPr>
        <w:t xml:space="preserve">Intellectual Property:</w:t>
      </w:r>
      <w:r>
        <w:t xml:space="preserve"> </w:t>
      </w:r>
      <w:r>
        <w:t xml:space="preserve">All reports, strategies, models, and documentation produced by the Business Consultant specifically for this Purchase Order shall become the exclusive property of East African Strategic Development Group Ltd. upon full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Business Consultant 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Uganda. Any disputes arising from this Purchase Order shall be resolved through arbitration in Kampala, Uganda, in accordance with the Arbitration Act, Cap 72 of the Laws of Uganda.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public health emergencies affecting operations in Uganda Kampala.</w:t>
      </w:r>
    </w:p>
    <w:p>
      <w:pPr>
        <w:numPr>
          <w:ilvl w:val="0"/>
          <w:numId w:val="1001"/>
        </w:numPr>
        <w:pStyle w:val="Compact"/>
      </w:pPr>
      <w:r>
        <w:rPr>
          <w:bCs/>
          <w:b/>
        </w:rPr>
        <w:t xml:space="preserve">Compliance:</w:t>
      </w:r>
      <w:r>
        <w:t xml:space="preserve"> </w:t>
      </w:r>
      <w:r>
        <w:t xml:space="preserve">The Business Consultant warrants that all services shall be performed in full compliance with the Uganda Income Tax Act, the Companies Act 2012, and all applicable regulatory requirements of the Uganda Registration Services Bureau (URSB).</w:t>
      </w:r>
    </w:p>
    <w:p>
      <w:pPr>
        <w:pStyle w:val="FirstParagraph"/>
      </w:pPr>
      <w:r>
        <w:t xml:space="preserve">5. Acceptance and Authorization</w:t>
      </w:r>
    </w:p>
    <w:p>
      <w:pPr>
        <w:pStyle w:val="BodyText"/>
      </w:pPr>
      <w:r>
        <w:t xml:space="preserve">By signing below, both parties acknowledge that this Purchase Order for Business Consultant services in Uganda Kampala has been reviewed, understood, and agreed upon in all respects. This document, together with the attached Scope of Work and Service Level Agreement, forms the complete contractual agreement between the parties.</w:t>
      </w:r>
    </w:p>
    <w:p>
      <w:pPr>
        <w:pStyle w:val="BodyText"/>
      </w:pPr>
      <w:r>
        <w:rPr>
          <w:bCs/>
          <w:b/>
        </w:rPr>
        <w:t xml:space="preserve">For and on behalf of the Buyer:</w:t>
      </w:r>
      <w:r>
        <w:br/>
      </w:r>
      <w:r>
        <w:t xml:space="preserve">East African Strategic Development Group Ltd.</w:t>
      </w:r>
      <w:r>
        <w:br/>
      </w:r>
      <w:r>
        <w:br/>
      </w:r>
      <w:r>
        <w:t xml:space="preserve">Name: Mr. David Okello</w:t>
      </w:r>
      <w:r>
        <w:br/>
      </w:r>
      <w:r>
        <w:t xml:space="preserve">Title: Chief Financial Officer</w:t>
      </w:r>
      <w:r>
        <w:br/>
      </w:r>
      <w:r>
        <w:t xml:space="preserve">Date: ______________________</w:t>
      </w:r>
      <w:r>
        <w:br/>
      </w:r>
      <w:r>
        <w:t xml:space="preserve">Signature: ______________________</w:t>
      </w:r>
    </w:p>
    <w:p>
      <w:pPr>
        <w:pStyle w:val="BodyText"/>
      </w:pPr>
      <w:r>
        <w:rPr>
          <w:bCs/>
          <w:b/>
        </w:rPr>
        <w:t xml:space="preserve">For and on behalf of the Business Consultant:</w:t>
      </w:r>
      <w:r>
        <w:br/>
      </w:r>
      <w:r>
        <w:t xml:space="preserve">Nakato &amp; Associates Business Consulting Ltd.</w:t>
      </w:r>
      <w:r>
        <w:br/>
      </w:r>
      <w:r>
        <w:br/>
      </w:r>
      <w:r>
        <w:t xml:space="preserve">Name: Ms. Grace Nakato</w:t>
      </w:r>
      <w:r>
        <w:br/>
      </w:r>
      <w:r>
        <w:t xml:space="preserve">Title: Lead Business Consultant</w:t>
      </w:r>
      <w:r>
        <w:br/>
      </w:r>
      <w:r>
        <w:t xml:space="preserve">Date: ______________________</w:t>
      </w:r>
      <w:r>
        <w:br/>
      </w:r>
      <w:r>
        <w:t xml:space="preserve">Signature: ______________________</w:t>
      </w:r>
    </w:p>
    <w:p>
      <w:pPr>
        <w:pStyle w:val="BodyText"/>
      </w:pPr>
      <w:r>
        <w:t xml:space="preserve">This Purchase Order (PO/UG/KLA/2025/04782) is issued by East African Strategic Development Group Ltd., Kampala, Uganda. This document is valid for a period of ninety (90) days from the date of issue. Unauthorized reproduction or distribution of this Purchase Order is strictly prohibited. All communications regarding this Business Consultant engagement should be directed to the procurement department at the Kampala, Uganda office.</w:t>
      </w:r>
    </w:p>
    <w:p>
      <w:pPr>
        <w:pStyle w:val="BodyText"/>
      </w:pPr>
      <w:r>
        <w:t xml:space="preserve">© 2025 East African Strategic Development Group Ltd. | Kampala, Uganda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Uganda Kampala</dc:title>
  <dc:creator/>
  <dc:language>en</dc:language>
  <cp:keywords/>
  <dcterms:created xsi:type="dcterms:W3CDTF">2026-10-10T04:24:35Z</dcterms:created>
  <dcterms:modified xsi:type="dcterms:W3CDTF">2026-10-10T04:24:35Z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