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7" w:name="purchase-order"/>
    <w:p>
      <w:pPr>
        <w:pStyle w:val="Heading1"/>
      </w:pPr>
      <w:r>
        <w:t xml:space="preserve">PURCHASE ORDER</w:t>
      </w:r>
    </w:p>
    <w:p>
      <w:pPr>
        <w:pStyle w:val="FirstParagraph"/>
      </w:pPr>
      <w:r>
        <w:t xml:space="preserve">Carpenter Services &amp; Materials Procurement — Canada Vancouver</w:t>
      </w:r>
    </w:p>
    <w:bookmarkStart w:id="20" w:name="issuing-company"/>
    <w:p>
      <w:pPr>
        <w:pStyle w:val="Heading3"/>
      </w:pPr>
      <w:r>
        <w:t xml:space="preserve">Issuing Company</w:t>
      </w:r>
    </w:p>
    <w:p>
      <w:pPr>
        <w:pStyle w:val="FirstParagraph"/>
      </w:pPr>
      <w:r>
        <w:rPr>
          <w:bCs/>
          <w:b/>
        </w:rPr>
        <w:t xml:space="preserve">Northwest Timber &amp; Build Inc.</w:t>
      </w:r>
      <w:r>
        <w:br/>
      </w:r>
      <w:r>
        <w:t xml:space="preserve">4820 West Broadway Avenue</w:t>
      </w:r>
      <w:r>
        <w:br/>
      </w:r>
      <w:r>
        <w:t xml:space="preserve">Vancouver, British Columbia V6M 1B4</w:t>
      </w:r>
      <w:r>
        <w:br/>
      </w:r>
      <w:r>
        <w:t xml:space="preserve">Canada Vancouver</w:t>
      </w:r>
      <w:r>
        <w:br/>
      </w:r>
      <w:r>
        <w:t xml:space="preserve">Phone: (604) 555-0192</w:t>
      </w:r>
      <w:r>
        <w:br/>
      </w:r>
      <w:r>
        <w:t xml:space="preserve">Email: procurement@nwtimberbuild.ca</w:t>
      </w:r>
      <w:r>
        <w:br/>
      </w:r>
      <w:r>
        <w:t xml:space="preserve">GST/HST No.: 123456789 RT0001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PO-2025-CV-0487</w:t>
      </w:r>
      <w:r>
        <w:br/>
      </w:r>
      <w:r>
        <w:rPr>
          <w:bCs/>
          <w:b/>
        </w:rPr>
        <w:t xml:space="preserve">Date of Issue:</w:t>
      </w:r>
      <w:r>
        <w:t xml:space="preserve"> </w:t>
      </w:r>
      <w:r>
        <w:t xml:space="preserve">June 12, 2025</w:t>
      </w:r>
      <w:r>
        <w:br/>
      </w:r>
      <w:r>
        <w:rPr>
          <w:bCs/>
          <w:b/>
        </w:rPr>
        <w:t xml:space="preserve">Required Completion Date:</w:t>
      </w:r>
      <w:r>
        <w:t xml:space="preserve"> </w:t>
      </w:r>
      <w:r>
        <w:t xml:space="preserve">August 29, 2025</w:t>
      </w:r>
      <w:r>
        <w:br/>
      </w:r>
      <w:r>
        <w:rPr>
          <w:bCs/>
          <w:b/>
        </w:rPr>
        <w:t xml:space="preserve">Payment Terms:</w:t>
      </w:r>
      <w:r>
        <w:t xml:space="preserve"> </w:t>
      </w:r>
      <w:r>
        <w:t xml:space="preserve">Net 30 Days</w:t>
      </w:r>
      <w:r>
        <w:br/>
      </w:r>
      <w:r>
        <w:rPr>
          <w:bCs/>
          <w:b/>
        </w:rPr>
        <w:t xml:space="preserve">Project Location:</w:t>
      </w:r>
      <w:r>
        <w:t xml:space="preserve"> </w:t>
      </w:r>
      <w:r>
        <w:t xml:space="preserve">2215 Oakridge Boulevard, Canada Vancouver, BC V6H 3A1</w:t>
      </w:r>
    </w:p>
    <w:bookmarkEnd w:id="21"/>
    <w:bookmarkStart w:id="22" w:name="vendor-carpenter-information"/>
    <w:p>
      <w:pPr>
        <w:pStyle w:val="Heading2"/>
      </w:pPr>
      <w:r>
        <w:t xml:space="preserve">Vendor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Harbourview Custom Carpentry Ltd.</w:t>
            </w:r>
          </w:p>
        </w:tc>
      </w:tr>
      <w:tr>
        <w:tc>
          <w:tcPr/>
          <w:p>
            <w:pPr>
              <w:pStyle w:val="Compact"/>
              <w:jc w:val="left"/>
            </w:pPr>
            <w:r>
              <w:t xml:space="preserve">Primary Carpenter / Contractor</w:t>
            </w:r>
          </w:p>
        </w:tc>
        <w:tc>
          <w:tcPr/>
          <w:p>
            <w:pPr>
              <w:pStyle w:val="Compact"/>
              <w:jc w:val="left"/>
            </w:pPr>
            <w:r>
              <w:t xml:space="preserve">Mr. Douglas R. MacKenzie, Master Carpenter (BC License No. 45821-BC)</w:t>
            </w:r>
          </w:p>
        </w:tc>
      </w:tr>
      <w:tr>
        <w:tc>
          <w:tcPr/>
          <w:p>
            <w:pPr>
              <w:pStyle w:val="Compact"/>
              <w:jc w:val="left"/>
            </w:pPr>
            <w:r>
              <w:t xml:space="preserve">Business Address</w:t>
            </w:r>
          </w:p>
        </w:tc>
        <w:tc>
          <w:tcPr/>
          <w:p>
            <w:pPr>
              <w:pStyle w:val="Compact"/>
              <w:jc w:val="left"/>
            </w:pPr>
            <w:r>
              <w:t xml:space="preserve">1107 East 5th Avenue, Vancouver, British Columbia V5T 1R4, Canada Vancouver</w:t>
            </w:r>
          </w:p>
        </w:tc>
      </w:tr>
      <w:tr>
        <w:tc>
          <w:tcPr/>
          <w:p>
            <w:pPr>
              <w:pStyle w:val="Compact"/>
              <w:jc w:val="left"/>
            </w:pPr>
            <w:r>
              <w:t xml:space="preserve">Phone</w:t>
            </w:r>
          </w:p>
        </w:tc>
        <w:tc>
          <w:tcPr/>
          <w:p>
            <w:pPr>
              <w:pStyle w:val="Compact"/>
              <w:jc w:val="left"/>
            </w:pPr>
            <w:r>
              <w:t xml:space="preserve">(604) 555-7734</w:t>
            </w:r>
          </w:p>
        </w:tc>
      </w:tr>
      <w:tr>
        <w:tc>
          <w:tcPr/>
          <w:p>
            <w:pPr>
              <w:pStyle w:val="Compact"/>
              <w:jc w:val="left"/>
            </w:pPr>
            <w:r>
              <w:t xml:space="preserve">Email</w:t>
            </w:r>
          </w:p>
        </w:tc>
        <w:tc>
          <w:tcPr/>
          <w:p>
            <w:pPr>
              <w:pStyle w:val="Compact"/>
              <w:jc w:val="left"/>
            </w:pPr>
            <w:r>
              <w:t xml:space="preserve">dmackenzie@harbourviewcarpentry.ca</w:t>
            </w:r>
          </w:p>
        </w:tc>
      </w:tr>
      <w:tr>
        <w:tc>
          <w:tcPr/>
          <w:p>
            <w:pPr>
              <w:pStyle w:val="Compact"/>
              <w:jc w:val="left"/>
            </w:pPr>
            <w:r>
              <w:t xml:space="preserve">WSIB / WCB Policy No.</w:t>
            </w:r>
          </w:p>
        </w:tc>
        <w:tc>
          <w:tcPr/>
          <w:p>
            <w:pPr>
              <w:pStyle w:val="Compact"/>
              <w:jc w:val="left"/>
            </w:pPr>
            <w:r>
              <w:t xml:space="preserve">WCB-BC-2025-88412</w:t>
            </w:r>
          </w:p>
        </w:tc>
      </w:tr>
      <w:tr>
        <w:tc>
          <w:tcPr/>
          <w:p>
            <w:pPr>
              <w:pStyle w:val="Compact"/>
              <w:jc w:val="left"/>
            </w:pPr>
            <w:r>
              <w:t xml:space="preserve">Insurance</w:t>
            </w:r>
          </w:p>
        </w:tc>
        <w:tc>
          <w:tcPr/>
          <w:p>
            <w:pPr>
              <w:pStyle w:val="Compact"/>
              <w:jc w:val="left"/>
            </w:pPr>
            <w:r>
              <w:t xml:space="preserve">General Liability $2,000,000 — Intact Insurance, Policy #GL-77291</w:t>
            </w:r>
          </w:p>
        </w:tc>
      </w:tr>
    </w:tbl>
    <w:bookmarkEnd w:id="22"/>
    <w:bookmarkStart w:id="23" w:name="scope-of-work-line-items"/>
    <w:p>
      <w:pPr>
        <w:pStyle w:val="Heading2"/>
      </w:pPr>
      <w:r>
        <w:t xml:space="preserve">Scope of Work &amp; Line Items</w:t>
      </w:r>
    </w:p>
    <w:p>
      <w:pPr>
        <w:pStyle w:val="FirstParagraph"/>
      </w:pPr>
      <w:r>
        <w:t xml:space="preserve">This Purchase Order is issued by Northwest Timber &amp; Build Inc. to Harbourview Custom Carpentry Ltd. for the provision of skilled Carpenter services and associated materials for the residential renovation project located in Canada Vancouver. The Carpenter shall perform all structural and finish carpentry work in accordance with the City of Vancouver Building Bylaw, the British Columbia Building Code, and all applicable municipal regulations governing construction within the Canada Vancouver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Structural framing Carpenter work — removal of existing interior load-bearing wall and installation of engineered LVL beam support system (2nd floor, unit 4B)</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 built-in cabinetry — Carpenter fabrication and installation of 14 linear feet of oak kitchen cabinetry with soft-close hardware</w:t>
            </w:r>
          </w:p>
        </w:tc>
        <w:tc>
          <w:tcPr/>
          <w:p>
            <w:pPr>
              <w:pStyle w:val="Compact"/>
              <w:jc w:val="left"/>
            </w:pPr>
            <w:r>
              <w:t xml:space="preserve">14</w:t>
            </w:r>
          </w:p>
        </w:tc>
        <w:tc>
          <w:tcPr/>
          <w:p>
            <w:pPr>
              <w:pStyle w:val="Compact"/>
              <w:jc w:val="left"/>
            </w:pPr>
            <w:r>
              <w:t xml:space="preserve">LF</w:t>
            </w:r>
          </w:p>
        </w:tc>
        <w:tc>
          <w:tcPr/>
          <w:p>
            <w:pPr>
              <w:pStyle w:val="Compact"/>
              <w:jc w:val="left"/>
            </w:pPr>
            <w:r>
              <w:t xml:space="preserve">620.00</w:t>
            </w:r>
          </w:p>
        </w:tc>
        <w:tc>
          <w:tcPr/>
          <w:p>
            <w:pPr>
              <w:pStyle w:val="Compact"/>
              <w:jc w:val="left"/>
            </w:pPr>
            <w:r>
              <w:t xml:space="preserve">8,680.00</w:t>
            </w:r>
          </w:p>
        </w:tc>
      </w:tr>
      <w:tr>
        <w:tc>
          <w:tcPr/>
          <w:p>
            <w:pPr>
              <w:pStyle w:val="Compact"/>
              <w:jc w:val="left"/>
            </w:pPr>
            <w:r>
              <w:t xml:space="preserve">3</w:t>
            </w:r>
          </w:p>
        </w:tc>
        <w:tc>
          <w:tcPr/>
          <w:p>
            <w:pPr>
              <w:pStyle w:val="Compact"/>
              <w:jc w:val="left"/>
            </w:pPr>
            <w:r>
              <w:t xml:space="preserve">Hardwood flooring installation — Carpenter laying of 1,200 sq ft of white oak 3/4" solid hardwood, including underlayment and trim</w:t>
            </w:r>
          </w:p>
        </w:tc>
        <w:tc>
          <w:tcPr/>
          <w:p>
            <w:pPr>
              <w:pStyle w:val="Compact"/>
              <w:jc w:val="left"/>
            </w:pPr>
            <w:r>
              <w:t xml:space="preserve">1,200</w:t>
            </w:r>
          </w:p>
        </w:tc>
        <w:tc>
          <w:tcPr/>
          <w:p>
            <w:pPr>
              <w:pStyle w:val="Compact"/>
              <w:jc w:val="left"/>
            </w:pPr>
            <w:r>
              <w:t xml:space="preserve">SF</w:t>
            </w:r>
          </w:p>
        </w:tc>
        <w:tc>
          <w:tcPr/>
          <w:p>
            <w:pPr>
              <w:pStyle w:val="Compact"/>
              <w:jc w:val="left"/>
            </w:pPr>
            <w:r>
              <w:t xml:space="preserve">14.50</w:t>
            </w:r>
          </w:p>
        </w:tc>
        <w:tc>
          <w:tcPr/>
          <w:p>
            <w:pPr>
              <w:pStyle w:val="Compact"/>
              <w:jc w:val="left"/>
            </w:pPr>
            <w:r>
              <w:t xml:space="preserve">17,400.00</w:t>
            </w:r>
          </w:p>
        </w:tc>
      </w:tr>
      <w:tr>
        <w:tc>
          <w:tcPr/>
          <w:p>
            <w:pPr>
              <w:pStyle w:val="Compact"/>
              <w:jc w:val="left"/>
            </w:pPr>
            <w:r>
              <w:t xml:space="preserve">4</w:t>
            </w:r>
          </w:p>
        </w:tc>
        <w:tc>
          <w:tcPr/>
          <w:p>
            <w:pPr>
              <w:pStyle w:val="Compact"/>
              <w:jc w:val="left"/>
            </w:pPr>
            <w:r>
              <w:t xml:space="preserve">Staircase renovation &amp;mdash Carpenter reconstruction of 16-step interior staircase with new treads, risers, and wrought-iron balustrade mounting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Exterior deck construction — Carpenter build of 320 sq ft composite-material rear deck with 42" guardrails, compliant with Canada Vancouver zoning setback requirements</w:t>
            </w:r>
          </w:p>
        </w:tc>
        <w:tc>
          <w:tcPr/>
          <w:p>
            <w:pPr>
              <w:pStyle w:val="Compact"/>
              <w:jc w:val="left"/>
            </w:pPr>
            <w:r>
              <w:t xml:space="preserve">320</w:t>
            </w:r>
          </w:p>
        </w:tc>
        <w:tc>
          <w:tcPr/>
          <w:p>
            <w:pPr>
              <w:pStyle w:val="Compact"/>
              <w:jc w:val="left"/>
            </w:pPr>
            <w:r>
              <w:t xml:space="preserve">SF</w:t>
            </w:r>
          </w:p>
        </w:tc>
        <w:tc>
          <w:tcPr/>
          <w:p>
            <w:pPr>
              <w:pStyle w:val="Compact"/>
              <w:jc w:val="left"/>
            </w:pPr>
            <w:r>
              <w:t xml:space="preserve">38.00</w:t>
            </w:r>
          </w:p>
        </w:tc>
        <w:tc>
          <w:tcPr/>
          <w:p>
            <w:pPr>
              <w:pStyle w:val="Compact"/>
              <w:jc w:val="left"/>
            </w:pPr>
            <w:r>
              <w:t xml:space="preserve">12,160.00</w:t>
            </w:r>
          </w:p>
        </w:tc>
      </w:tr>
      <w:tr>
        <w:tc>
          <w:tcPr/>
          <w:p>
            <w:pPr>
              <w:pStyle w:val="Compact"/>
              <w:jc w:val="left"/>
            </w:pPr>
            <w:r>
              <w:t xml:space="preserve">6</w:t>
            </w:r>
          </w:p>
        </w:tc>
        <w:tc>
          <w:tcPr/>
          <w:p>
            <w:pPr>
              <w:pStyle w:val="Compact"/>
              <w:jc w:val="left"/>
            </w:pPr>
            <w:r>
              <w:t xml:space="preserve">Interior trim &amp; millwork — Carpenter installation of crown moulding, baseboards, door casings, and window sills throughout 4 rooms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7</w:t>
            </w:r>
          </w:p>
        </w:tc>
        <w:tc>
          <w:tcPr/>
          <w:p>
            <w:pPr>
              <w:pStyle w:val="Compact"/>
              <w:jc w:val="left"/>
            </w:pPr>
            <w:r>
              <w:t xml:space="preserve">Material supply — Premium Canadian hardwood lumber (Douglas fir, white oak), fasteners, adhesives, and finishing supplies delivered to Canada Vancouver job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5,920.00</w:t>
            </w:r>
          </w:p>
        </w:tc>
        <w:tc>
          <w:tcPr/>
          <w:p>
            <w:pPr>
              <w:pStyle w:val="Compact"/>
              <w:jc w:val="left"/>
            </w:pPr>
            <w:r>
              <w:t xml:space="preserve">5,920.00</w:t>
            </w:r>
          </w:p>
        </w:tc>
      </w:tr>
      <w:tr>
        <w:tc>
          <w:tcPr/>
          <w:p>
            <w:pPr>
              <w:pStyle w:val="Compact"/>
              <w:jc w:val="left"/>
            </w:pPr>
            <w:r>
              <w:t xml:space="preserve">8</w:t>
            </w:r>
          </w:p>
        </w:tc>
        <w:tc>
          <w:tcPr/>
          <w:p>
            <w:pPr>
              <w:pStyle w:val="Compact"/>
              <w:jc w:val="left"/>
            </w:pPr>
            <w:r>
              <w:t xml:space="preserve">Site cleanup, debris removal, and disposal in accordance with City of Vancouver waste management bylaws</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bl>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(Items 1–8)</w:t>
            </w:r>
          </w:p>
        </w:tc>
        <w:tc>
          <w:tcPr/>
          <w:p>
            <w:pPr>
              <w:pStyle w:val="Compact"/>
              <w:jc w:val="left"/>
            </w:pPr>
            <w:r>
              <w:t xml:space="preserve">$59,810.00</w:t>
            </w:r>
          </w:p>
        </w:tc>
      </w:tr>
      <w:tr>
        <w:tc>
          <w:tcPr/>
          <w:p>
            <w:pPr>
              <w:pStyle w:val="Compact"/>
              <w:jc w:val="left"/>
            </w:pPr>
            <w:r>
              <w:t xml:space="preserve">Goods and Services Tax (GST) — 5% (Canada Vancouver, BC)</w:t>
            </w:r>
          </w:p>
        </w:tc>
        <w:tc>
          <w:tcPr/>
          <w:p>
            <w:pPr>
              <w:pStyle w:val="Compact"/>
              <w:jc w:val="left"/>
            </w:pPr>
            <w:r>
              <w:t xml:space="preserve">$2,990.50</w:t>
            </w:r>
          </w:p>
        </w:tc>
      </w:tr>
      <w:tr>
        <w:tc>
          <w:tcPr/>
          <w:p>
            <w:pPr>
              <w:pStyle w:val="Compact"/>
              <w:jc w:val="left"/>
            </w:pPr>
            <w:r>
              <w:t xml:space="preserve">Total Purchase Order Value</w:t>
            </w:r>
          </w:p>
        </w:tc>
        <w:tc>
          <w:tcPr/>
          <w:p>
            <w:pPr>
              <w:pStyle w:val="Compact"/>
              <w:jc w:val="left"/>
            </w:pPr>
            <w:r>
              <w:t xml:space="preserve">$62,800.50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Carpenter (Harbourview Custom Carpentry Ltd.) and countersignature by an authorized representative of Northwest Timber &amp; Build Inc.</w:t>
      </w:r>
    </w:p>
    <w:p>
      <w:pPr>
        <w:numPr>
          <w:ilvl w:val="0"/>
          <w:numId w:val="1001"/>
        </w:numPr>
        <w:pStyle w:val="Compact"/>
      </w:pPr>
      <w:r>
        <w:rPr>
          <w:bCs/>
          <w:b/>
        </w:rPr>
        <w:t xml:space="preserve">Compliance:</w:t>
      </w:r>
      <w:r>
        <w:t xml:space="preserve"> </w:t>
      </w:r>
      <w:r>
        <w:t xml:space="preserve">The Carpenter shall perform all work in strict compliance with the British Columbia Building Code, the City of Vancouver Building Bylaw, and all applicable federal, provincial, and municipal regulations in force in Canada Vancouver at the time of execution.</w:t>
      </w:r>
    </w:p>
    <w:p>
      <w:pPr>
        <w:numPr>
          <w:ilvl w:val="0"/>
          <w:numId w:val="1001"/>
        </w:numPr>
        <w:pStyle w:val="Compact"/>
      </w:pPr>
      <w:r>
        <w:rPr>
          <w:bCs/>
          <w:b/>
        </w:rPr>
        <w:t xml:space="preserve">Permits:</w:t>
      </w:r>
      <w:r>
        <w:t xml:space="preserve"> </w:t>
      </w:r>
      <w:r>
        <w:t xml:space="preserve">The Carpenter is responsible for obtaining and maintaining all required building permits, inspections, and approvals from the City of Vancouver before commencing any structural modifications. All permit fees are included in the Purchase Order line items.</w:t>
      </w:r>
    </w:p>
    <w:p>
      <w:pPr>
        <w:numPr>
          <w:ilvl w:val="0"/>
          <w:numId w:val="1001"/>
        </w:numPr>
        <w:pStyle w:val="Compact"/>
      </w:pPr>
      <w:r>
        <w:rPr>
          <w:bCs/>
          <w:b/>
        </w:rPr>
        <w:t xml:space="preserve">Schedule:</w:t>
      </w:r>
      <w:r>
        <w:t xml:space="preserve"> </w:t>
      </w:r>
      <w:r>
        <w:t xml:space="preserve">Work shall commence no later than July 7, 2025, and shall be substantially complete by August 29, 2025. The Carpenter shall provide a detailed weekly progress report to the issuing company every Friday.</w:t>
      </w:r>
    </w:p>
    <w:p>
      <w:pPr>
        <w:numPr>
          <w:ilvl w:val="0"/>
          <w:numId w:val="1001"/>
        </w:numPr>
        <w:pStyle w:val="Compact"/>
      </w:pPr>
      <w:r>
        <w:rPr>
          <w:bCs/>
          <w:b/>
        </w:rPr>
        <w:t xml:space="preserve">Payment Schedule:</w:t>
      </w:r>
      <w:r>
        <w:t xml:space="preserve"> </w:t>
      </w:r>
      <w:r>
        <w:t xml:space="preserve">25% upon execution of this Purchase Order; 40% upon completion of structural framing and cabinetry; 25% upon completion of flooring, staircase, and deck; 10% upon final inspection sign-off and delivery of all as-built documentation.</w:t>
      </w:r>
    </w:p>
    <w:p>
      <w:pPr>
        <w:numPr>
          <w:ilvl w:val="0"/>
          <w:numId w:val="1001"/>
        </w:numPr>
        <w:pStyle w:val="Compact"/>
      </w:pPr>
      <w:r>
        <w:rPr>
          <w:bCs/>
          <w:b/>
        </w:rPr>
        <w:t xml:space="preserve">Warranty:</w:t>
      </w:r>
      <w:r>
        <w:t xml:space="preserve"> </w:t>
      </w:r>
      <w:r>
        <w:t xml:space="preserve">The Carpenter warrants all workmanship for a period of two (2) years from the date of final acceptance. All materials carry the manufacturer's standard warranty. Any defects discovered within the warranty period shall be remedied by the Carpenter at no additional cost.</w:t>
      </w:r>
    </w:p>
    <w:p>
      <w:pPr>
        <w:numPr>
          <w:ilvl w:val="0"/>
          <w:numId w:val="1001"/>
        </w:numPr>
        <w:pStyle w:val="Compact"/>
      </w:pPr>
      <w:r>
        <w:rPr>
          <w:bCs/>
          <w:b/>
        </w:rPr>
        <w:t xml:space="preserve">Insurance &amp; Liability:</w:t>
      </w:r>
      <w:r>
        <w:t xml:space="preserve"> </w:t>
      </w:r>
      <w:r>
        <w:t xml:space="preserve">The Carpenter shall maintain Workers' Compensation Board (WCB) coverage in British Columbia and general liability insurance of no less than $2,000,000 per occurrence throughout the duration of the project in Canada Vancouver.</w:t>
      </w:r>
    </w:p>
    <w:p>
      <w:pPr>
        <w:numPr>
          <w:ilvl w:val="0"/>
          <w:numId w:val="1001"/>
        </w:numPr>
        <w:pStyle w:val="Compact"/>
      </w:pPr>
      <w:r>
        <w:rPr>
          <w:bCs/>
          <w:b/>
        </w:rPr>
        <w:t xml:space="preserve">Change Orders:</w:t>
      </w:r>
      <w:r>
        <w:t xml:space="preserve"> </w:t>
      </w:r>
      <w:r>
        <w:t xml:space="preserve">Any modifications to the scope of work described in this Purchase Order must be documented in a written Change Order signed by both parties before additional work is performed.</w:t>
      </w:r>
    </w:p>
    <w:p>
      <w:pPr>
        <w:numPr>
          <w:ilvl w:val="0"/>
          <w:numId w:val="1001"/>
        </w:numPr>
        <w:pStyle w:val="Compact"/>
      </w:pPr>
      <w:r>
        <w:rPr>
          <w:bCs/>
          <w:b/>
        </w:rPr>
        <w:t xml:space="preserve">Dispute Resolution:</w:t>
      </w:r>
      <w:r>
        <w:t xml:space="preserve"> </w:t>
      </w:r>
      <w:r>
        <w:t xml:space="preserve">Any disputes arising under this Purchase Order shall be resolved through mediation in Canada Vancouver, British Columbia, in accordance with the British Columbia International Commercial Arbitration Act. If mediation fails, binding arbitration shall take place in Vancouver, Canada Vancouver, under the rules of the British Columbia Arbitration Institute.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w:t>
      </w:r>
    </w:p>
    <w:bookmarkEnd w:id="25"/>
    <w:bookmarkStart w:id="26" w:name="authorized-signatures"/>
    <w:p>
      <w:pPr>
        <w:pStyle w:val="Heading2"/>
      </w:pPr>
      <w:r>
        <w:t xml:space="preserve">Authorized Signatures</w:t>
      </w:r>
    </w:p>
    <w:p>
      <w:pPr>
        <w:pStyle w:val="FirstParagraph"/>
      </w:pPr>
      <w:r>
        <w:rPr>
          <w:bCs/>
          <w:b/>
        </w:rPr>
        <w:t xml:space="preserve">For Northwest Timber &amp; Build Inc. (Buyer)</w:t>
      </w:r>
    </w:p>
    <w:p>
      <w:pPr>
        <w:pStyle w:val="BodyText"/>
      </w:pPr>
      <w:r>
        <w:t xml:space="preserve">Name: Sarah L. Chen</w:t>
      </w:r>
      <w:r>
        <w:br/>
      </w:r>
      <w:r>
        <w:t xml:space="preserve">Title: Director of Procurement</w:t>
      </w:r>
      <w:r>
        <w:br/>
      </w:r>
      <w:r>
        <w:t xml:space="preserve">Date: ____________________</w:t>
      </w:r>
    </w:p>
    <w:p>
      <w:pPr>
        <w:pStyle w:val="BodyText"/>
      </w:pPr>
      <w:r>
        <w:rPr>
          <w:bCs/>
          <w:b/>
        </w:rPr>
        <w:t xml:space="preserve">For Harbourview Custom Carpentry Ltd. (Carpenter / Vendor)</w:t>
      </w:r>
    </w:p>
    <w:p>
      <w:pPr>
        <w:pStyle w:val="BodyText"/>
      </w:pPr>
      <w:r>
        <w:t xml:space="preserve">Name: Douglas R. MacKenzie</w:t>
      </w:r>
      <w:r>
        <w:br/>
      </w:r>
      <w:r>
        <w:t xml:space="preserve">Title: Master Carpenter &amp; Owner</w:t>
      </w:r>
      <w:r>
        <w:br/>
      </w:r>
      <w:r>
        <w:t xml:space="preserve">Date: ____________________</w:t>
      </w:r>
    </w:p>
    <w:p>
      <w:pPr>
        <w:pStyle w:val="BodyText"/>
      </w:pPr>
      <w:r>
        <w:t xml:space="preserve">This Purchase Order (PO-2025-CV-0487) is valid for acceptance until June 26, 2025. All monetary values are denominated in Canadian Dollars (CAD). This document is issued in Canada Vancouver, British Columbia, and all work referenced herein shall be performed at the project address listed above within the Canada Vancouver municipal boundary. Please direct all inquiries regarding this Purchase Order to the procurement department of Northwest Timber &amp; Build Inc. at the contact details provided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Canada Vancouver</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file>