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rPr>
          <w:bCs/>
          <w:b/>
        </w:rPr>
        <w:t xml:space="preserve">Addis Ababa Construction &amp; Interiors PLC</w:t>
      </w:r>
    </w:p>
    <w:p>
      <w:pPr>
        <w:pStyle w:val="BodyText"/>
      </w:pPr>
      <w:r>
        <w:t xml:space="preserve">Bole Road, Woreda 03, Addis Ababa, Ethiopia</w:t>
      </w:r>
    </w:p>
    <w:p>
      <w:pPr>
        <w:pStyle w:val="BodyText"/>
      </w:pPr>
      <w:r>
        <w:t xml:space="preserve">Tel: +251-11-662-4478 | Email: procurement@aaconstruction.et</w:t>
      </w:r>
    </w:p>
    <w:p>
      <w:pPr>
        <w:pStyle w:val="BodyText"/>
      </w:pPr>
      <w:r>
        <w:t xml:space="preserve">TIN: 0012345678 | Trade License No: AA-2019-44821</w:t>
      </w:r>
    </w:p>
    <w:bookmarkEnd w:id="20"/>
    <w:p>
      <w:pPr>
        <w:pStyle w:val="BodyText"/>
      </w:pPr>
      <w:r>
        <w:rPr>
          <w:bCs/>
          <w:b/>
        </w:rPr>
        <w:t xml:space="preserve">Purchase Order No.:</w:t>
      </w:r>
      <w:r>
        <w:t xml:space="preserve"> </w:t>
      </w:r>
      <w:r>
        <w:t xml:space="preserve">PO-AA-2025-0347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July 2025</w:t>
      </w:r>
    </w:p>
    <w:p>
      <w:pPr>
        <w:pStyle w:val="BodyText"/>
      </w:pPr>
      <w:r>
        <w:rPr>
          <w:bCs/>
          <w:b/>
        </w:rPr>
        <w:t xml:space="preserve">Project Reference:</w:t>
      </w:r>
      <w:r>
        <w:t xml:space="preserve"> </w:t>
      </w:r>
      <w:r>
        <w:t xml:space="preserve">AA-RES-2025-112</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Ethiopian Birr (ETB)</w:t>
      </w:r>
    </w:p>
    <w:p>
      <w:pPr>
        <w:pStyle w:val="BodyText"/>
      </w:pPr>
      <w:r>
        <w:t xml:space="preserve">1. Vendor / Carpenter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Carpenter Name</w:t>
            </w:r>
          </w:p>
        </w:tc>
        <w:tc>
          <w:tcPr/>
          <w:p>
            <w:pPr>
              <w:pStyle w:val="Compact"/>
              <w:jc w:val="left"/>
            </w:pPr>
            <w:r>
              <w:t xml:space="preserve">Mr. Tesfaye Alemu Girma</w:t>
            </w:r>
          </w:p>
        </w:tc>
      </w:tr>
      <w:tr>
        <w:tc>
          <w:tcPr/>
          <w:p>
            <w:pPr>
              <w:pStyle w:val="Compact"/>
              <w:jc w:val="left"/>
            </w:pPr>
            <w:r>
              <w:rPr>
                <w:bCs/>
                <w:b/>
              </w:rPr>
              <w:t xml:space="preserve">Business Name</w:t>
            </w:r>
          </w:p>
        </w:tc>
        <w:tc>
          <w:tcPr/>
          <w:p>
            <w:pPr>
              <w:pStyle w:val="Compact"/>
              <w:jc w:val="left"/>
            </w:pPr>
            <w:r>
              <w:t xml:space="preserve">Alemu Master Carpenter Workshop</w:t>
            </w:r>
          </w:p>
        </w:tc>
      </w:tr>
      <w:tr>
        <w:tc>
          <w:tcPr/>
          <w:p>
            <w:pPr>
              <w:pStyle w:val="Compact"/>
              <w:jc w:val="left"/>
            </w:pPr>
            <w:r>
              <w:rPr>
                <w:bCs/>
                <w:b/>
              </w:rPr>
              <w:t xml:space="preserve">Address</w:t>
            </w:r>
          </w:p>
        </w:tc>
        <w:tc>
          <w:tcPr/>
          <w:p>
            <w:pPr>
              <w:pStyle w:val="Compact"/>
              <w:jc w:val="left"/>
            </w:pPr>
            <w:r>
              <w:t xml:space="preserve">Shiro Meda Industrial Zone, Woreda 05, Addis Ababa, Ethiopia</w:t>
            </w:r>
          </w:p>
        </w:tc>
      </w:tr>
      <w:tr>
        <w:tc>
          <w:tcPr/>
          <w:p>
            <w:pPr>
              <w:pStyle w:val="Compact"/>
              <w:jc w:val="left"/>
            </w:pPr>
            <w:r>
              <w:rPr>
                <w:bCs/>
                <w:b/>
              </w:rPr>
              <w:t xml:space="preserve">Contact Number</w:t>
            </w:r>
          </w:p>
        </w:tc>
        <w:tc>
          <w:tcPr/>
          <w:p>
            <w:pPr>
              <w:pStyle w:val="Compact"/>
              <w:jc w:val="left"/>
            </w:pPr>
            <w:r>
              <w:t xml:space="preserve">+251-91-234-5678</w:t>
            </w:r>
          </w:p>
        </w:tc>
      </w:tr>
      <w:tr>
        <w:tc>
          <w:tcPr/>
          <w:p>
            <w:pPr>
              <w:pStyle w:val="Compact"/>
              <w:jc w:val="left"/>
            </w:pPr>
            <w:r>
              <w:rPr>
                <w:bCs/>
                <w:b/>
              </w:rPr>
              <w:t xml:space="preserve">Email</w:t>
            </w:r>
          </w:p>
        </w:tc>
        <w:tc>
          <w:tcPr/>
          <w:p>
            <w:pPr>
              <w:pStyle w:val="Compact"/>
              <w:jc w:val="left"/>
            </w:pPr>
            <w:r>
              <w:t xml:space="preserve">tesfaye.carpenter@gmail.com</w:t>
            </w:r>
          </w:p>
        </w:tc>
      </w:tr>
      <w:tr>
        <w:tc>
          <w:tcPr/>
          <w:p>
            <w:pPr>
              <w:pStyle w:val="Compact"/>
              <w:jc w:val="left"/>
            </w:pPr>
            <w:r>
              <w:rPr>
                <w:bCs/>
                <w:b/>
              </w:rPr>
              <w:t xml:space="preserve">TIN (Tax Identification Number)</w:t>
            </w:r>
          </w:p>
        </w:tc>
        <w:tc>
          <w:tcPr/>
          <w:p>
            <w:pPr>
              <w:pStyle w:val="Compact"/>
              <w:jc w:val="left"/>
            </w:pPr>
            <w:r>
              <w:t xml:space="preserve">0098765432</w:t>
            </w:r>
          </w:p>
        </w:tc>
      </w:tr>
      <w:tr>
        <w:tc>
          <w:tcPr/>
          <w:p>
            <w:pPr>
              <w:pStyle w:val="Compact"/>
              <w:jc w:val="left"/>
            </w:pPr>
            <w:r>
              <w:rPr>
                <w:bCs/>
                <w:b/>
              </w:rPr>
              <w:t xml:space="preserve">Trade License</w:t>
            </w:r>
          </w:p>
        </w:tc>
        <w:tc>
          <w:tcPr/>
          <w:p>
            <w:pPr>
              <w:pStyle w:val="Compact"/>
              <w:jc w:val="left"/>
            </w:pPr>
            <w:r>
              <w:t xml:space="preserve">AA-CARP-2021-00934 (Issued by Addis Ababa City Trade &amp; Industry Bureau)</w:t>
            </w:r>
          </w:p>
        </w:tc>
      </w:tr>
      <w:tr>
        <w:tc>
          <w:tcPr/>
          <w:p>
            <w:pPr>
              <w:pStyle w:val="Compact"/>
              <w:jc w:val="left"/>
            </w:pPr>
            <w:r>
              <w:rPr>
                <w:bCs/>
                <w:b/>
              </w:rPr>
              <w:t xml:space="preserve">Years of Experience</w:t>
            </w:r>
          </w:p>
        </w:tc>
        <w:tc>
          <w:tcPr/>
          <w:p>
            <w:pPr>
              <w:pStyle w:val="Compact"/>
              <w:jc w:val="left"/>
            </w:pPr>
            <w:r>
              <w:t xml:space="preserve">18 years in residential and commercial carpentry, based in Ethiopia Addis Ababa</w:t>
            </w:r>
          </w:p>
        </w:tc>
      </w:tr>
    </w:tbl>
    <w:p>
      <w:pPr>
        <w:pStyle w:val="BodyText"/>
      </w:pPr>
      <w:r>
        <w:t xml:space="preserve">2. Scope of Work and Line Items</w:t>
      </w:r>
    </w:p>
    <w:p>
      <w:pPr>
        <w:pStyle w:val="BodyText"/>
      </w:pPr>
      <w:r>
        <w:t xml:space="preserve">This Purchase Order is issued by Addis Ababa Construction &amp; Interiors PLC to engage the services of the above-named Carpenter for the fabrication, installation, and finishing of custom wooden furniture and structural woodwork for a residential development project located in the Gerji district of Addis Ababa, Ethiopia. The Carpenter shall provide all labor, tools, and specified materials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Carpentry Work / Materials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Fabrication and installation of 12 solid teak-wood bedroom wardrobes (220cm H x 180cm W x 60cm D) with sliding doors, internal shelving, and brass hardware for Units A through L of the Gerji residential complex.</w:t>
            </w:r>
          </w:p>
        </w:tc>
        <w:tc>
          <w:tcPr/>
          <w:p>
            <w:pPr>
              <w:pStyle w:val="Compact"/>
              <w:jc w:val="left"/>
            </w:pPr>
            <w:r>
              <w:t xml:space="preserve">12</w:t>
            </w:r>
          </w:p>
        </w:tc>
        <w:tc>
          <w:tcPr/>
          <w:p>
            <w:pPr>
              <w:pStyle w:val="Compact"/>
              <w:jc w:val="left"/>
            </w:pPr>
            <w:r>
              <w:t xml:space="preserve">Set</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Custom kitchen cabinetry (base units, wall units, and island) using locally sourced Ethiopian oak and imported plywood, including countertop installation, for 8 kitchen units.</w:t>
            </w:r>
          </w:p>
        </w:tc>
        <w:tc>
          <w:tcPr/>
          <w:p>
            <w:pPr>
              <w:pStyle w:val="Compact"/>
              <w:jc w:val="left"/>
            </w:pPr>
            <w:r>
              <w:t xml:space="preserve">8</w:t>
            </w:r>
          </w:p>
        </w:tc>
        <w:tc>
          <w:tcPr/>
          <w:p>
            <w:pPr>
              <w:pStyle w:val="Compact"/>
              <w:jc w:val="left"/>
            </w:pPr>
            <w:r>
              <w:t xml:space="preserve">Set</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Structural wooden ceiling beams and decorative paneling for the common lounge area (approximately 350 sq. m.) using seasoned Ethiopian cedar, including sanding, varnishing, and on-site installation.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Supply and installation of 40 solid wood interior doors (90cm x 210cm) with matching frames, hinges, and locks for the residential units.</w:t>
            </w:r>
          </w:p>
        </w:tc>
        <w:tc>
          <w:tcPr/>
          <w:p>
            <w:pPr>
              <w:pStyle w:val="Compact"/>
              <w:jc w:val="left"/>
            </w:pPr>
            <w:r>
              <w:t xml:space="preserve">40</w:t>
            </w:r>
          </w:p>
        </w:tc>
        <w:tc>
          <w:tcPr/>
          <w:p>
            <w:pPr>
              <w:pStyle w:val="Compact"/>
              <w:jc w:val="left"/>
            </w:pPr>
            <w:r>
              <w:t xml:space="preserve">Door</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Custom-built wooden staircase with handrails and balusters for the two-story common building, using Ethiopian hardwood, including all carpentry labor and finishing.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Supply of all auxiliary materials: wood glue, sandpaper (various grits), wood filler, water-based varnish, brass fittings, screws, and hardware as required for the above items.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w:t>
            </w:r>
          </w:p>
        </w:tc>
        <w:tc>
          <w:tcPr/>
          <w:p>
            <w:pPr>
              <w:pStyle w:val="Compact"/>
              <w:jc w:val="left"/>
            </w:pPr>
            <w:r>
              <w:t xml:space="preserve">3,405,000</w:t>
            </w:r>
          </w:p>
        </w:tc>
      </w:tr>
      <w:tr>
        <w:tc>
          <w:tcPr>
            <w:gridSpan w:val="5"/>
          </w:tcPr>
          <w:p>
            <w:pPr>
              <w:pStyle w:val="Compact"/>
              <w:jc w:val="right"/>
            </w:pPr>
            <w:r>
              <w:t xml:space="preserve">VAT (15% as per Ethiopian Revenue Authority regulations)</w:t>
            </w:r>
          </w:p>
        </w:tc>
        <w:tc>
          <w:tcPr/>
          <w:p>
            <w:pPr>
              <w:pStyle w:val="Compact"/>
              <w:jc w:val="left"/>
            </w:pPr>
            <w:r>
              <w:t xml:space="preserve">510,750</w:t>
            </w:r>
          </w:p>
        </w:tc>
      </w:tr>
      <w:tr>
        <w:tc>
          <w:tcPr>
            <w:gridSpan w:val="5"/>
          </w:tcPr>
          <w:p>
            <w:pPr>
              <w:pStyle w:val="Compact"/>
              <w:jc w:val="right"/>
            </w:pPr>
            <w:r>
              <w:rPr>
                <w:bCs/>
                <w:b/>
              </w:rPr>
              <w:t xml:space="preserve">Grand Total (ETB)</w:t>
            </w:r>
          </w:p>
        </w:tc>
        <w:tc>
          <w:tcPr/>
          <w:p>
            <w:pPr>
              <w:pStyle w:val="Compact"/>
              <w:jc w:val="left"/>
            </w:pPr>
            <w:r>
              <w:rPr>
                <w:bCs/>
                <w:b/>
              </w:rPr>
              <w:t xml:space="preserve">3,915,750</w:t>
            </w:r>
          </w:p>
        </w:tc>
      </w:tr>
    </w:tbl>
    <w:p>
      <w:pPr>
        <w:pStyle w:val="BodyText"/>
      </w:pPr>
      <w:r>
        <w:t xml:space="preserve">3. Terms and Conditions</w:t>
      </w:r>
    </w:p>
    <w:p>
      <w:pPr>
        <w:numPr>
          <w:ilvl w:val="0"/>
          <w:numId w:val="1001"/>
        </w:numPr>
        <w:pStyle w:val="Compact"/>
      </w:pPr>
      <w:r>
        <w:rPr>
          <w:bCs/>
          <w:b/>
        </w:rPr>
        <w:t xml:space="preserve">Place of Performance:</w:t>
      </w:r>
      <w:r>
        <w:t xml:space="preserve"> </w:t>
      </w:r>
      <w:r>
        <w:t xml:space="preserve">All carpentry work under this Purchase Order shall be executed at the project site located in Gerji, Addis Ababa, Ethiopia, and at the Carpenter's workshop in Shiro Meda, Addis Ababa, as directed by the Project Manager.</w:t>
      </w:r>
    </w:p>
    <w:p>
      <w:pPr>
        <w:numPr>
          <w:ilvl w:val="0"/>
          <w:numId w:val="1001"/>
        </w:numPr>
        <w:pStyle w:val="Compact"/>
      </w:pPr>
      <w:r>
        <w:rPr>
          <w:bCs/>
          <w:b/>
        </w:rPr>
        <w:t xml:space="preserve">Timeline:</w:t>
      </w:r>
      <w:r>
        <w:t xml:space="preserve"> </w:t>
      </w:r>
      <w:r>
        <w:t xml:space="preserve">The Carpenter shall commence work no later than 20 June 2025 and shall complete all fabrication, installation, and finishing by 30 July 2025. Delays beyond the stipulated date shall incur a penalty of 0.5% of the total Purchase Order value per calendar day of delay, as per Ethiopian commercial law.</w:t>
      </w:r>
    </w:p>
    <w:p>
      <w:pPr>
        <w:numPr>
          <w:ilvl w:val="0"/>
          <w:numId w:val="1001"/>
        </w:numPr>
        <w:pStyle w:val="Compact"/>
      </w:pPr>
      <w:r>
        <w:rPr>
          <w:bCs/>
          <w:b/>
        </w:rPr>
        <w:t xml:space="preserve">Quality Standards:</w:t>
      </w:r>
      <w:r>
        <w:t xml:space="preserve"> </w:t>
      </w:r>
      <w:r>
        <w:t xml:space="preserve">All woodwork must meet the standards set by the Ethiopian Building Code and the specifications outlined in the attached technical drawings (Annex A). The Carpenter guarantees that all timber used shall be properly seasoned, free of termites, and compliant with the Addis Ababa City Environmental Protection Bureau regulations regarding sustainable sourcing.</w:t>
      </w:r>
    </w:p>
    <w:p>
      <w:pPr>
        <w:numPr>
          <w:ilvl w:val="0"/>
          <w:numId w:val="1001"/>
        </w:numPr>
        <w:pStyle w:val="Compact"/>
      </w:pPr>
      <w:r>
        <w:rPr>
          <w:bCs/>
          <w:b/>
        </w:rPr>
        <w:t xml:space="preserve">Payment Schedule:</w:t>
      </w:r>
      <w:r>
        <w:t xml:space="preserve"> </w:t>
      </w:r>
      <w:r>
        <w:t xml:space="preserve">Payment shall be made in three installments: 30% (ETB 1,174,725) upon signing of this Purchase Order; 40% (ETB 1,566,300) upon completion of fabrication and delivery of all items to the Addis Ababa project site; and 30% (ETB 1,174,725) upon final inspection, acceptance, and issuance of a completion certificate by the Project Manager.</w:t>
      </w:r>
    </w:p>
    <w:p>
      <w:pPr>
        <w:numPr>
          <w:ilvl w:val="0"/>
          <w:numId w:val="1001"/>
        </w:numPr>
        <w:pStyle w:val="Compact"/>
      </w:pPr>
      <w:r>
        <w:rPr>
          <w:bCs/>
          <w:b/>
        </w:rPr>
        <w:t xml:space="preserve">Warranty:</w:t>
      </w:r>
      <w:r>
        <w:t xml:space="preserve"> </w:t>
      </w:r>
      <w:r>
        <w:t xml:space="preserve">The Carpenter provides a warranty of 24 months on all carpentry work and materials supplied under this Purchase Order. Any defects arising from workmanship or material failure within this period shall be rectified at the Carpenter's own cost within 14 days of written notice.</w:t>
      </w:r>
    </w:p>
    <w:p>
      <w:pPr>
        <w:numPr>
          <w:ilvl w:val="0"/>
          <w:numId w:val="1001"/>
        </w:numPr>
        <w:pStyle w:val="Compact"/>
      </w:pPr>
      <w:r>
        <w:rPr>
          <w:bCs/>
          <w:b/>
        </w:rPr>
        <w:t xml:space="preserve">Compliance with Ethiopian Law:</w:t>
      </w:r>
      <w:r>
        <w:t xml:space="preserve"> </w:t>
      </w:r>
      <w:r>
        <w:t xml:space="preserve">The Carpenter confirms that he is a registered and licensed tradesman in Ethiopia Addis Ababa, holds a valid trade license from the Addis Ababa City Trade &amp; Industry Bureau, and is in good standing with the Ethiopian Revenue and Customs Authority. All labor engaged by the Carpenter shall be in compliance with the Ethiopian Labor Proclamation (No. 1156/2019).</w:t>
      </w:r>
    </w:p>
    <w:p>
      <w:pPr>
        <w:numPr>
          <w:ilvl w:val="0"/>
          <w:numId w:val="1001"/>
        </w:numPr>
        <w:pStyle w:val="Compact"/>
      </w:pPr>
      <w:r>
        <w:rPr>
          <w:bCs/>
          <w:b/>
        </w:rPr>
        <w:t xml:space="preserve">Insurance and Liability:</w:t>
      </w:r>
      <w:r>
        <w:t xml:space="preserve"> </w:t>
      </w:r>
      <w:r>
        <w:t xml:space="preserve">The Carpenter shall maintain adequate public liability insurance and workers' compensation coverage for the duration of the project. The Carpenter assumes full responsibility for any damage to the project site, adjacent structures, or third-party property caused by his work or his employees.</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amicable negotiation. Failing resolution within 30 days, the matter shall be referred to the Addis Ababa City Commercial Court in accordance with Ethiopian civil and commercial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specific to the Ethiopia Addis Ababa region.</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parties. Any change in scope, quantity, or timeline must be documented as a formal Purchase Order amendment.</w:t>
      </w:r>
    </w:p>
    <w:p>
      <w:pPr>
        <w:pStyle w:val="FirstParagraph"/>
      </w:pPr>
      <w:r>
        <w:t xml:space="preserve">4. Acceptance and Authorization</w:t>
      </w:r>
    </w:p>
    <w:p>
      <w:pPr>
        <w:pStyle w:val="BodyText"/>
      </w:pPr>
      <w:r>
        <w:t xml:space="preserve">By signing below, both parties acknowledge and agree to all terms, conditions, and specifications set forth in this Purchase Order. This document constitutes a binding agreement between Addis Ababa Construction &amp; Interiors PLC and the Carpenter named herein for the carpentry services and materials described above.</w:t>
      </w:r>
    </w:p>
    <w:p>
      <w:pPr>
        <w:pStyle w:val="BodyText"/>
      </w:pPr>
      <w:r>
        <w:rPr>
          <w:bCs/>
          <w:b/>
        </w:rPr>
        <w:t xml:space="preserve">For and on behalf of:</w:t>
      </w:r>
      <w:r>
        <w:br/>
      </w:r>
      <w:r>
        <w:t xml:space="preserve">Addis Ababa Construction &amp; Interiors PLC</w:t>
      </w:r>
    </w:p>
    <w:p>
      <w:pPr>
        <w:pStyle w:val="BodyText"/>
      </w:pPr>
      <w:r>
        <w:t xml:space="preserve">_______________________________</w:t>
      </w:r>
    </w:p>
    <w:p>
      <w:pPr>
        <w:pStyle w:val="BodyText"/>
      </w:pPr>
      <w:r>
        <w:rPr>
          <w:bCs/>
          <w:b/>
        </w:rPr>
        <w:t xml:space="preserve">Name:</w:t>
      </w:r>
      <w:r>
        <w:t xml:space="preserve"> </w:t>
      </w:r>
      <w:r>
        <w:t xml:space="preserve">Mr. Dawit Bekele</w:t>
      </w:r>
    </w:p>
    <w:p>
      <w:pPr>
        <w:pStyle w:val="BodyText"/>
      </w:pPr>
      <w:r>
        <w:rPr>
          <w:bCs/>
          <w:b/>
        </w:rPr>
        <w:t xml:space="preserve">Title:</w:t>
      </w:r>
      <w:r>
        <w:t xml:space="preserve"> </w:t>
      </w:r>
      <w:r>
        <w:t xml:space="preserve">Procurement Director</w:t>
      </w:r>
    </w:p>
    <w:p>
      <w:pPr>
        <w:pStyle w:val="BodyText"/>
      </w:pPr>
      <w:r>
        <w:rPr>
          <w:bCs/>
          <w:b/>
        </w:rPr>
        <w:t xml:space="preserve">Date:</w:t>
      </w:r>
      <w:r>
        <w:t xml:space="preserve"> </w:t>
      </w:r>
      <w:r>
        <w:t xml:space="preserve">_______________</w:t>
      </w:r>
    </w:p>
    <w:p>
      <w:pPr>
        <w:pStyle w:val="BodyText"/>
      </w:pPr>
      <w:r>
        <w:rPr>
          <w:bCs/>
          <w:b/>
        </w:rPr>
        <w:t xml:space="preserve">Company Stamp:</w:t>
      </w:r>
    </w:p>
    <w:p>
      <w:pPr>
        <w:pStyle w:val="BodyText"/>
      </w:pPr>
      <w:r>
        <w:rPr>
          <w:bCs/>
          <w:b/>
        </w:rPr>
        <w:t xml:space="preserve">For and on behalf of:</w:t>
      </w:r>
      <w:r>
        <w:br/>
      </w:r>
      <w:r>
        <w:t xml:space="preserve">Alemu Master Carpenter Workshop</w:t>
      </w:r>
    </w:p>
    <w:p>
      <w:pPr>
        <w:pStyle w:val="BodyText"/>
      </w:pPr>
      <w:r>
        <w:t xml:space="preserve">_______________________________</w:t>
      </w:r>
    </w:p>
    <w:p>
      <w:pPr>
        <w:pStyle w:val="BodyText"/>
      </w:pPr>
      <w:r>
        <w:rPr>
          <w:bCs/>
          <w:b/>
        </w:rPr>
        <w:t xml:space="preserve">Name:</w:t>
      </w:r>
      <w:r>
        <w:t xml:space="preserve"> </w:t>
      </w:r>
      <w:r>
        <w:t xml:space="preserve">Mr. Tesfaye Alemu Girma</w:t>
      </w:r>
    </w:p>
    <w:p>
      <w:pPr>
        <w:pStyle w:val="BodyText"/>
      </w:pPr>
      <w:r>
        <w:rPr>
          <w:bCs/>
          <w:b/>
        </w:rPr>
        <w:t xml:space="preserve">Title:</w:t>
      </w:r>
      <w:r>
        <w:t xml:space="preserve"> </w:t>
      </w:r>
      <w:r>
        <w:t xml:space="preserve">Master Carpenter / Proprietor</w:t>
      </w:r>
    </w:p>
    <w:p>
      <w:pPr>
        <w:pStyle w:val="BodyText"/>
      </w:pPr>
      <w:r>
        <w:rPr>
          <w:bCs/>
          <w:b/>
        </w:rPr>
        <w:t xml:space="preserve">Date:</w:t>
      </w:r>
      <w:r>
        <w:t xml:space="preserve"> </w:t>
      </w:r>
      <w:r>
        <w:t xml:space="preserve">_______________</w:t>
      </w:r>
    </w:p>
    <w:p>
      <w:pPr>
        <w:pStyle w:val="BodyText"/>
      </w:pPr>
      <w:r>
        <w:rPr>
          <w:bCs/>
          <w:b/>
        </w:rPr>
        <w:t xml:space="preserve">Personal Stamp / Seal:</w:t>
      </w:r>
    </w:p>
    <w:p>
      <w:pPr>
        <w:pStyle w:val="BodyText"/>
      </w:pPr>
      <w:r>
        <w:t xml:space="preserve">This Purchase Order (PO-AA-2025-0347) is issued in accordance with the procurement policies of Addis Ababa Construction &amp; Interiors PLC and applicable Ethiopian commercial regulations. This document is valid for a period of 90 days from the date of issue. For inquiries, contact the Procurement Department at +251-11-662-4478 or procurement@aaconstruction.et, Bole Road, Addis Ababa, Ethiopia.</w:t>
      </w:r>
    </w:p>
    <w:p>
      <w:pPr>
        <w:pStyle w:val="BodyText"/>
      </w:pPr>
      <w:r>
        <w:t xml:space="preserve">© 2025 Addis Ababa Construction &amp; Interiors PLC. All rights reserved. Document generated in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Ethiopia Addis Ababa</dc:title>
  <dc:creator/>
  <dc:language>en</dc:language>
  <cp:keywords/>
  <dcterms:created xsi:type="dcterms:W3CDTF">2026-10-10T03:11:22Z</dcterms:created>
  <dcterms:modified xsi:type="dcterms:W3CDTF">2026-10-10T03:11:22Z</dcterms:modified>
</cp:coreProperties>
</file>

<file path=docProps/custom.xml><?xml version="1.0" encoding="utf-8"?>
<Properties xmlns="http://schemas.openxmlformats.org/officeDocument/2006/custom-properties" xmlns:vt="http://schemas.openxmlformats.org/officeDocument/2006/docPropsVTypes"/>
</file>