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Timber &amp; Construction Supplies Ltd.</w:t>
      </w:r>
    </w:p>
    <w:p>
      <w:pPr>
        <w:pStyle w:val="BodyText"/>
      </w:pPr>
      <w:r>
        <w:t xml:space="preserve">14 Independence Avenue, Osu, Ghana Accra</w:t>
      </w:r>
    </w:p>
    <w:p>
      <w:pPr>
        <w:pStyle w:val="BodyText"/>
      </w:pPr>
      <w:r>
        <w:t xml:space="preserve">Tel: +233 (0)30 277 4521 | Email: procurement@accratimbergh.com</w:t>
      </w:r>
    </w:p>
    <w:p>
      <w:pPr>
        <w:pStyle w:val="BodyText"/>
      </w:pPr>
      <w:r>
        <w:t xml:space="preserve">Ghana Revenue Authority TIN: 1042-8876-5531</w:t>
      </w:r>
    </w:p>
    <w:bookmarkEnd w:id="20"/>
    <w:p>
      <w:pPr>
        <w:pStyle w:val="BodyText"/>
      </w:pPr>
      <w:r>
        <w:rPr>
          <w:bCs/>
          <w:b/>
        </w:rPr>
        <w:t xml:space="preserve">Purchase Order No.:</w:t>
      </w:r>
      <w:r>
        <w:t xml:space="preserve"> </w:t>
      </w:r>
      <w:r>
        <w:t xml:space="preserve">PO-GA-2025-04782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Ghana Accra, Osu District</w:t>
      </w:r>
    </w:p>
    <w:p>
      <w:pPr>
        <w:pStyle w:val="BodyText"/>
      </w:pPr>
      <w:r>
        <w:rPr>
          <w:bCs/>
          <w:b/>
        </w:rPr>
        <w:t xml:space="preserve">Valid Until:</w:t>
      </w:r>
      <w:r>
        <w:t xml:space="preserve"> </w:t>
      </w:r>
      <w:r>
        <w:t xml:space="preserve">12 July 2025</w:t>
      </w:r>
    </w:p>
    <w:bookmarkStart w:id="21" w:name="vendor-carpenter-information"/>
    <w:p>
      <w:pPr>
        <w:pStyle w:val="Heading2"/>
      </w:pPr>
      <w:r>
        <w:t xml:space="preserve">Vendor / Carpenter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Carpenter Name:</w:t>
            </w:r>
          </w:p>
        </w:tc>
        <w:tc>
          <w:tcPr/>
          <w:p>
            <w:pPr>
              <w:pStyle w:val="Compact"/>
              <w:jc w:val="left"/>
            </w:pPr>
            <w:r>
              <w:t xml:space="preserve">Kwame Asante Master Carpenter &amp; Joinery Works</w:t>
            </w:r>
          </w:p>
        </w:tc>
      </w:tr>
      <w:tr>
        <w:tc>
          <w:tcPr/>
          <w:p>
            <w:pPr>
              <w:pStyle w:val="Compact"/>
              <w:jc w:val="left"/>
            </w:pPr>
            <w:r>
              <w:rPr>
                <w:bCs/>
                <w:b/>
              </w:rPr>
              <w:t xml:space="preserve">Business Address:</w:t>
            </w:r>
          </w:p>
        </w:tc>
        <w:tc>
          <w:tcPr/>
          <w:p>
            <w:pPr>
              <w:pStyle w:val="Compact"/>
              <w:jc w:val="left"/>
            </w:pPr>
            <w:r>
              <w:t xml:space="preserve">Plot 22, Kaneshie Industrial Area, Ghana Accra</w:t>
            </w:r>
          </w:p>
        </w:tc>
      </w:tr>
      <w:tr>
        <w:tc>
          <w:tcPr/>
          <w:p>
            <w:pPr>
              <w:pStyle w:val="Compact"/>
              <w:jc w:val="left"/>
            </w:pPr>
            <w:r>
              <w:rPr>
                <w:bCs/>
                <w:b/>
              </w:rPr>
              <w:t xml:space="preserve">Contact Person:</w:t>
            </w:r>
          </w:p>
        </w:tc>
        <w:tc>
          <w:tcPr/>
          <w:p>
            <w:pPr>
              <w:pStyle w:val="Compact"/>
              <w:jc w:val="left"/>
            </w:pPr>
            <w:r>
              <w:t xml:space="preserve">Mr. Kwame Asante (Lead Carpenter)</w:t>
            </w:r>
          </w:p>
        </w:tc>
      </w:tr>
      <w:tr>
        <w:tc>
          <w:tcPr/>
          <w:p>
            <w:pPr>
              <w:pStyle w:val="Compact"/>
              <w:jc w:val="left"/>
            </w:pPr>
            <w:r>
              <w:rPr>
                <w:bCs/>
                <w:b/>
              </w:rPr>
              <w:t xml:space="preserve">Phone:</w:t>
            </w:r>
          </w:p>
        </w:tc>
        <w:tc>
          <w:tcPr/>
          <w:p>
            <w:pPr>
              <w:pStyle w:val="Compact"/>
              <w:jc w:val="left"/>
            </w:pPr>
            <w:r>
              <w:t xml:space="preserve">+233 (0)24 556 7890</w:t>
            </w:r>
          </w:p>
        </w:tc>
      </w:tr>
      <w:tr>
        <w:tc>
          <w:tcPr/>
          <w:p>
            <w:pPr>
              <w:pStyle w:val="Compact"/>
              <w:jc w:val="left"/>
            </w:pPr>
            <w:r>
              <w:rPr>
                <w:bCs/>
                <w:b/>
              </w:rPr>
              <w:t xml:space="preserve">Email:</w:t>
            </w:r>
          </w:p>
        </w:tc>
        <w:tc>
          <w:tcPr/>
          <w:p>
            <w:pPr>
              <w:pStyle w:val="Compact"/>
              <w:jc w:val="left"/>
            </w:pPr>
            <w:r>
              <w:t xml:space="preserve">kwame.asante.carpenter@gmail.com</w:t>
            </w:r>
          </w:p>
        </w:tc>
      </w:tr>
      <w:tr>
        <w:tc>
          <w:tcPr/>
          <w:p>
            <w:pPr>
              <w:pStyle w:val="Compact"/>
              <w:jc w:val="left"/>
            </w:pPr>
            <w:r>
              <w:rPr>
                <w:bCs/>
                <w:b/>
              </w:rPr>
              <w:t xml:space="preserve">Ghana Business Registration No.:</w:t>
            </w:r>
          </w:p>
        </w:tc>
        <w:tc>
          <w:tcPr/>
          <w:p>
            <w:pPr>
              <w:pStyle w:val="Compact"/>
              <w:jc w:val="left"/>
            </w:pPr>
            <w:r>
              <w:t xml:space="preserve">GR-2019-44821</w:t>
            </w:r>
          </w:p>
        </w:tc>
      </w:tr>
      <w:tr>
        <w:tc>
          <w:tcPr/>
          <w:p>
            <w:pPr>
              <w:pStyle w:val="Compact"/>
              <w:jc w:val="left"/>
            </w:pPr>
            <w:r>
              <w:rPr>
                <w:bCs/>
                <w:b/>
              </w:rPr>
              <w:t xml:space="preserve">Specialisation:</w:t>
            </w:r>
          </w:p>
        </w:tc>
        <w:tc>
          <w:tcPr/>
          <w:p>
            <w:pPr>
              <w:pStyle w:val="Compact"/>
              <w:jc w:val="left"/>
            </w:pPr>
            <w:r>
              <w:t xml:space="preserve">Custom cabinetry, structural timber framing, hardwood furniture, and interior woodwork</w:t>
            </w:r>
          </w:p>
        </w:tc>
      </w:tr>
    </w:tbl>
    <w:bookmarkEnd w:id="21"/>
    <w:bookmarkStart w:id="22" w:name="Xb828fbeb52a67f2aae9a06ecd131fc0e9136c0a"/>
    <w:p>
      <w:pPr>
        <w:pStyle w:val="Heading2"/>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Custom hardwood kitchen cabinetry (Mahogany) – design, fabrication, and installation by Carpenter team</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timber framing for two-storey residential extension – Carpenter labour and supervision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Handcrafted solid wood office desks (Iroko) – 6 units, including finishing and delivery to Ghana Accra office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Custom built-in wardrobe units with sliding doors – Carpenter fabrication and on-site assembly</w:t>
            </w:r>
          </w:p>
        </w:tc>
        <w:tc>
          <w:tcPr/>
          <w:p>
            <w:pPr>
              <w:pStyle w:val="Compact"/>
              <w:jc w:val="left"/>
            </w:pPr>
            <w:r>
              <w:t xml:space="preserve">4</w:t>
            </w:r>
          </w:p>
        </w:tc>
        <w:tc>
          <w:tcPr/>
          <w:p>
            <w:pPr>
              <w:pStyle w:val="Compact"/>
              <w:jc w:val="left"/>
            </w:pPr>
            <w:r>
              <w:t xml:space="preserve">Units</w:t>
            </w:r>
          </w:p>
        </w:tc>
        <w:tc>
          <w:tcPr/>
          <w:p>
            <w:pPr>
              <w:pStyle w:val="Compact"/>
              <w:jc w:val="left"/>
            </w:pPr>
            <w:r>
              <w:t xml:space="preserve">5,800.00</w:t>
            </w:r>
          </w:p>
        </w:tc>
        <w:tc>
          <w:tcPr/>
          <w:p>
            <w:pPr>
              <w:pStyle w:val="Compact"/>
              <w:jc w:val="left"/>
            </w:pPr>
            <w:r>
              <w:t xml:space="preserve">23,200.00</w:t>
            </w:r>
          </w:p>
        </w:tc>
      </w:tr>
      <w:tr>
        <w:tc>
          <w:tcPr/>
          <w:p>
            <w:pPr>
              <w:pStyle w:val="Compact"/>
              <w:jc w:val="left"/>
            </w:pPr>
            <w:r>
              <w:t xml:space="preserve">05</w:t>
            </w:r>
          </w:p>
        </w:tc>
        <w:tc>
          <w:tcPr/>
          <w:p>
            <w:pPr>
              <w:pStyle w:val="Compact"/>
              <w:jc w:val="left"/>
            </w:pPr>
            <w:r>
              <w:t xml:space="preserve">Hardwood flooring installation (Sapele) – 120 sq. metres, including sanding, sealing, and finishing</w:t>
            </w:r>
          </w:p>
        </w:tc>
        <w:tc>
          <w:tcPr/>
          <w:p>
            <w:pPr>
              <w:pStyle w:val="Compact"/>
              <w:jc w:val="left"/>
            </w:pPr>
            <w:r>
              <w:t xml:space="preserve">120</w:t>
            </w:r>
          </w:p>
        </w:tc>
        <w:tc>
          <w:tcPr/>
          <w:p>
            <w:pPr>
              <w:pStyle w:val="Compact"/>
              <w:jc w:val="left"/>
            </w:pPr>
            <w:r>
              <w:t xml:space="preserve">Sq. M</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06</w:t>
            </w:r>
          </w:p>
        </w:tc>
        <w:tc>
          <w:tcPr/>
          <w:p>
            <w:pPr>
              <w:pStyle w:val="Compact"/>
              <w:jc w:val="left"/>
            </w:pPr>
            <w:r>
              <w:t xml:space="preserve">Decorative wooden ceiling panels and trim – Carpenter craftsmanship, Ghana Accra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07</w:t>
            </w:r>
          </w:p>
        </w:tc>
        <w:tc>
          <w:tcPr/>
          <w:p>
            <w:pPr>
              <w:pStyle w:val="Compact"/>
              <w:jc w:val="left"/>
            </w:pPr>
            <w:r>
              <w:t xml:space="preserve">Timber door frames and solid wood doors (8 units) – manufacturing, fitting, and hardware installation</w:t>
            </w:r>
          </w:p>
        </w:tc>
        <w:tc>
          <w:tcPr/>
          <w:p>
            <w:pPr>
              <w:pStyle w:val="Compact"/>
              <w:jc w:val="left"/>
            </w:pPr>
            <w:r>
              <w:t xml:space="preserve">8</w:t>
            </w:r>
          </w:p>
        </w:tc>
        <w:tc>
          <w:tcPr/>
          <w:p>
            <w:pPr>
              <w:pStyle w:val="Compact"/>
              <w:jc w:val="left"/>
            </w:pPr>
            <w:r>
              <w:t xml:space="preserve">Doors</w:t>
            </w:r>
          </w:p>
        </w:tc>
        <w:tc>
          <w:tcPr/>
          <w:p>
            <w:pPr>
              <w:pStyle w:val="Compact"/>
              <w:jc w:val="left"/>
            </w:pPr>
            <w:r>
              <w:t xml:space="preserve">2,400.00</w:t>
            </w:r>
          </w:p>
        </w:tc>
        <w:tc>
          <w:tcPr/>
          <w:p>
            <w:pPr>
              <w:pStyle w:val="Compact"/>
              <w:jc w:val="left"/>
            </w:pPr>
            <w:r>
              <w:t xml:space="preserve">19,200.00</w:t>
            </w:r>
          </w:p>
        </w:tc>
      </w:tr>
    </w:tbl>
    <w:p>
      <w:pPr>
        <w:pStyle w:val="BodyText"/>
      </w:pPr>
      <w:r>
        <w:t xml:space="preserve">Subtotal: GHS 193,050.00</w:t>
      </w:r>
    </w:p>
    <w:p>
      <w:pPr>
        <w:pStyle w:val="BodyText"/>
      </w:pPr>
      <w:r>
        <w:t xml:space="preserve">Ghana VAT (15%): GHS 28,957.50</w:t>
      </w:r>
    </w:p>
    <w:p>
      <w:pPr>
        <w:pStyle w:val="BodyText"/>
      </w:pPr>
      <w:r>
        <w:t xml:space="preserve">Delivery &amp; Logistics within Ghana Accra: GHS 3,500.00</w:t>
      </w:r>
    </w:p>
    <w:p>
      <w:pPr>
        <w:pStyle w:val="BodyText"/>
      </w:pPr>
      <w:r>
        <w:t xml:space="preserve">Grand Total: GHS 225,507.50</w:t>
      </w:r>
    </w:p>
    <w:bookmarkEnd w:id="22"/>
    <w:bookmarkStart w:id="23" w:name="terms-and-conditions"/>
    <w:p>
      <w:pPr>
        <w:pStyle w:val="Heading2"/>
      </w:pPr>
      <w:r>
        <w:t xml:space="preserve">Terms and Conditions</w:t>
      </w:r>
    </w:p>
    <w:p>
      <w:pPr>
        <w:numPr>
          <w:ilvl w:val="0"/>
          <w:numId w:val="1001"/>
        </w:numPr>
        <w:pStyle w:val="Compact"/>
      </w:pPr>
      <w:r>
        <w:rPr>
          <w:bCs/>
          <w:b/>
        </w:rPr>
        <w:t xml:space="preserve">1. Scope of Work:</w:t>
      </w:r>
      <w:r>
        <w:t xml:space="preserve"> </w:t>
      </w:r>
      <w:r>
        <w:t xml:space="preserve">This Purchase Order authorises the named Carpenter to perform all carpentry, joinery, and timber-related services as itemised above. The Carpenter shall adhere to all specifications, drawings, and quality standards agreed upon in the preliminary contract dated 28 May 2025.</w:t>
      </w:r>
    </w:p>
    <w:p>
      <w:pPr>
        <w:numPr>
          <w:ilvl w:val="0"/>
          <w:numId w:val="1001"/>
        </w:numPr>
        <w:pStyle w:val="Compact"/>
      </w:pPr>
      <w:r>
        <w:rPr>
          <w:bCs/>
          <w:b/>
        </w:rPr>
        <w:t xml:space="preserve">2. Delivery and Site Access:</w:t>
      </w:r>
      <w:r>
        <w:t xml:space="preserve"> </w:t>
      </w:r>
      <w:r>
        <w:t xml:space="preserve">All completed work and materials shall be delivered to the project site located at 7 Ridge Road, Osu, Ghana Accra. The Carpenter is responsible for safe transport of all fabricated items within the Ghana Accra metropolitan area. Site access hours are Monday to Saturday, 07:00 to 18:00 GMT.</w:t>
      </w:r>
    </w:p>
    <w:p>
      <w:pPr>
        <w:numPr>
          <w:ilvl w:val="0"/>
          <w:numId w:val="1001"/>
        </w:numPr>
        <w:pStyle w:val="Compact"/>
      </w:pPr>
      <w:r>
        <w:rPr>
          <w:bCs/>
          <w:b/>
        </w:rPr>
        <w:t xml:space="preserve">3. Payment Schedule:</w:t>
      </w:r>
      <w:r>
        <w:t xml:space="preserve"> </w:t>
      </w:r>
      <w:r>
        <w:t xml:space="preserve">Payment shall be made in three instalments: 30% upon acceptance of this Purchase Order, 40% upon completion of 60% of the total work, and the remaining 30% upon final inspection and sign-off. All payments shall be made via bank transfer to the Carpenter's registered account in Ghana.</w:t>
      </w:r>
    </w:p>
    <w:p>
      <w:pPr>
        <w:numPr>
          <w:ilvl w:val="0"/>
          <w:numId w:val="1001"/>
        </w:numPr>
        <w:pStyle w:val="Compact"/>
      </w:pPr>
      <w:r>
        <w:rPr>
          <w:bCs/>
          <w:b/>
        </w:rPr>
        <w:t xml:space="preserve">4. Quality Assurance:</w:t>
      </w:r>
      <w:r>
        <w:t xml:space="preserve"> </w:t>
      </w:r>
      <w:r>
        <w:t xml:space="preserve">The Carpenter guarantees that all woodwork shall be free from defects in materials and workmanship for a period of twelve (12) months from the date of final acceptance. Any defects identified within this warranty period shall be rectified by the Carpenter at no additional cost.</w:t>
      </w:r>
    </w:p>
    <w:p>
      <w:pPr>
        <w:numPr>
          <w:ilvl w:val="0"/>
          <w:numId w:val="1001"/>
        </w:numPr>
        <w:pStyle w:val="Compact"/>
      </w:pPr>
      <w:r>
        <w:rPr>
          <w:bCs/>
          <w:b/>
        </w:rPr>
        <w:t xml:space="preserve">5. Compliance:</w:t>
      </w:r>
      <w:r>
        <w:t xml:space="preserve"> </w:t>
      </w:r>
      <w:r>
        <w:t xml:space="preserve">The Carpenter shall comply with all applicable laws and regulations of the Republic of Ghana, including the Ghana Building and Construction Industry Act, 2016 (Act 925), and all local by-laws of the Accra Metropolitan Assembly.</w:t>
      </w:r>
    </w:p>
    <w:p>
      <w:pPr>
        <w:numPr>
          <w:ilvl w:val="0"/>
          <w:numId w:val="1001"/>
        </w:numPr>
        <w:pStyle w:val="Compact"/>
      </w:pPr>
      <w:r>
        <w:rPr>
          <w:bCs/>
          <w:b/>
        </w:rPr>
        <w:t xml:space="preserve">6. Insurance:</w:t>
      </w:r>
      <w:r>
        <w:t xml:space="preserve"> </w:t>
      </w:r>
      <w:r>
        <w:t xml:space="preserve">The Carpenter shall maintain adequate public liability insurance and workers' compensation coverage for all personnel engaged on this Purchase Order throughout the duration of the project in Ghana Accra.</w:t>
      </w:r>
    </w:p>
    <w:p>
      <w:pPr>
        <w:numPr>
          <w:ilvl w:val="0"/>
          <w:numId w:val="1001"/>
        </w:numPr>
        <w:pStyle w:val="Compact"/>
      </w:pPr>
      <w:r>
        <w:rPr>
          <w:bCs/>
          <w:b/>
        </w:rPr>
        <w:t xml:space="preserve">7. Cancellation:</w:t>
      </w:r>
      <w:r>
        <w:t xml:space="preserve"> </w:t>
      </w:r>
      <w:r>
        <w:t xml:space="preserve">Either party may cancel this Purchase Order with fourteen (14) days' written notice. In the event of cancellation by the buyer, the Carpenter shall be compensated for all materials procured and work completed up to the date of cancellation.</w:t>
      </w:r>
    </w:p>
    <w:p>
      <w:pPr>
        <w:numPr>
          <w:ilvl w:val="0"/>
          <w:numId w:val="1001"/>
        </w:numPr>
        <w:pStyle w:val="Compact"/>
      </w:pPr>
      <w:r>
        <w:rPr>
          <w:bCs/>
          <w:b/>
        </w:rPr>
        <w:t xml:space="preserve">8. Dispute Resolution:</w:t>
      </w:r>
      <w:r>
        <w:t xml:space="preserve"> </w:t>
      </w:r>
      <w:r>
        <w:t xml:space="preserve">Any disputes arising from this Purchase Order shall be resolved through mediation in Ghana Accra in accordance with the Alternative Dispute Resolution Act, 2010 (Act 798) of Ghana.</w:t>
      </w:r>
    </w:p>
    <w:bookmarkEnd w:id="23"/>
    <w:p>
      <w:pPr>
        <w:pStyle w:val="FirstParagraph"/>
      </w:pPr>
      <w:r>
        <w:rPr>
          <w:bCs/>
          <w:b/>
        </w:rPr>
        <w:t xml:space="preserve">Note:</w:t>
      </w:r>
      <w:r>
        <w:t xml:space="preserve"> </w:t>
      </w:r>
      <w:r>
        <w:t xml:space="preserve">This Purchase Order is subject to the terms of the Master Service Agreement (MSA-2024-0091) between Accra Timber &amp; Construction Supplies Ltd. and Kwame Asante Master Carpenter &amp; Joinery Works. In the event of any conflict between this Purchase Order and the MSA, the terms of the MSA shall prevail. All work under this Purchase Order is to be carried out exclusively within the Ghana Accra jurisdiction.</w:t>
      </w:r>
    </w:p>
    <w:bookmarkStart w:id="24" w:name="authorisation-and-acceptance"/>
    <w:p>
      <w:pPr>
        <w:pStyle w:val="Heading2"/>
      </w:pPr>
      <w:r>
        <w:t xml:space="preserve">Authorisation and Acceptance</w:t>
      </w:r>
    </w:p>
    <w:p>
      <w:pPr>
        <w:pStyle w:val="FirstParagraph"/>
      </w:pPr>
      <w:r>
        <w:rPr>
          <w:bCs/>
          <w:b/>
        </w:rPr>
        <w:t xml:space="preserve">For and on behalf of Accra Timber &amp; Construction Supplies Ltd.:</w:t>
      </w:r>
    </w:p>
    <w:p>
      <w:pPr>
        <w:pStyle w:val="BodyText"/>
      </w:pPr>
      <w:r>
        <w:t xml:space="preserve">Name: Dr. Efua Mensah</w:t>
      </w:r>
    </w:p>
    <w:p>
      <w:pPr>
        <w:pStyle w:val="BodyText"/>
      </w:pPr>
      <w:r>
        <w:t xml:space="preserve">Title: Head of Procurement</w:t>
      </w:r>
    </w:p>
    <w:p>
      <w:pPr>
        <w:pStyle w:val="BodyText"/>
      </w:pPr>
      <w:r>
        <w:t xml:space="preserve">Signature: ___________________________</w:t>
      </w:r>
    </w:p>
    <w:p>
      <w:pPr>
        <w:pStyle w:val="BodyText"/>
      </w:pPr>
      <w:r>
        <w:t xml:space="preserve">Date: 12 June 2025</w:t>
      </w:r>
    </w:p>
    <w:p>
      <w:pPr>
        <w:pStyle w:val="BodyText"/>
      </w:pPr>
      <w:r>
        <w:rPr>
          <w:bCs/>
          <w:b/>
        </w:rPr>
        <w:t xml:space="preserve">Accepted by the Carpenter:</w:t>
      </w:r>
    </w:p>
    <w:p>
      <w:pPr>
        <w:pStyle w:val="BodyText"/>
      </w:pPr>
      <w:r>
        <w:t xml:space="preserve">Name: Mr. Kwame Asante</w:t>
      </w:r>
    </w:p>
    <w:p>
      <w:pPr>
        <w:pStyle w:val="BodyText"/>
      </w:pPr>
      <w:r>
        <w:t xml:space="preserve">Title: Lead Carpenter / Proprietor</w:t>
      </w:r>
    </w:p>
    <w:p>
      <w:pPr>
        <w:pStyle w:val="BodyText"/>
      </w:pPr>
      <w:r>
        <w:t xml:space="preserve">Signature: ___________________________</w:t>
      </w:r>
    </w:p>
    <w:p>
      <w:pPr>
        <w:pStyle w:val="BodyText"/>
      </w:pPr>
      <w:r>
        <w:t xml:space="preserve">Date: ___________________________</w:t>
      </w:r>
    </w:p>
    <w:bookmarkEnd w:id="24"/>
    <w:p>
      <w:pPr>
        <w:pStyle w:val="BodyText"/>
      </w:pPr>
      <w:r>
        <w:t xml:space="preserve">This Purchase Order (PO-GA-2025-04782) was issued by Accra Timber &amp; Construction Supplies Ltd., Ghana Accra. This document constitutes a binding procurement instrument for the Carpenter services and materials described herein. Unauthorised reproduction or distribution of this Purchase Order is strictly prohibited. For queries, contact the Procurement Department at procurement@accratimbergh.com.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Ghana Accra</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