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Italy</w:t>
      </w:r>
      <w:r>
        <w:t xml:space="preserve"> </w:t>
      </w:r>
      <w:r>
        <w:t xml:space="preserve">Rome</w:t>
      </w:r>
    </w:p>
    <w:bookmarkStart w:id="20" w:name="purchase-order"/>
    <w:p>
      <w:pPr>
        <w:pStyle w:val="Heading1"/>
      </w:pPr>
      <w:r>
        <w:t xml:space="preserve">PURCHASE ORDER</w:t>
      </w:r>
    </w:p>
    <w:p>
      <w:pPr>
        <w:pStyle w:val="FirstParagraph"/>
      </w:pPr>
      <w:r>
        <w:t xml:space="preserve">Carpenter Services &amp; Woodwork Installation — Italy Rome</w:t>
      </w:r>
    </w:p>
    <w:p>
      <w:pPr>
        <w:pStyle w:val="BodyText"/>
      </w:pPr>
      <w:r>
        <w:t xml:space="preserve">PO-ROME-2025-0472</w:t>
      </w:r>
    </w:p>
    <w:bookmarkEnd w:id="20"/>
    <w:p>
      <w:pPr>
        <w:pStyle w:val="BodyText"/>
      </w:pPr>
      <w:r>
        <w:rPr>
          <w:bCs/>
          <w:b/>
        </w:rPr>
        <w:t xml:space="preserve">Purchase Order No.:</w:t>
      </w:r>
      <w:r>
        <w:t xml:space="preserve"> </w:t>
      </w:r>
      <w:r>
        <w:t xml:space="preserve">PO-ROME-2025-0472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Buyer:</w:t>
      </w:r>
      <w:r>
        <w:t xml:space="preserve"> </w:t>
      </w:r>
      <w:r>
        <w:t xml:space="preserve">Palazzo Aurelia Restoration S.r.l.</w:t>
      </w:r>
      <w:r>
        <w:br/>
      </w:r>
      <w:r>
        <w:rPr>
          <w:bCs/>
          <w:b/>
        </w:rPr>
        <w:t xml:space="preserve">Address:</w:t>
      </w:r>
      <w:r>
        <w:t xml:space="preserve"> </w:t>
      </w:r>
      <w:r>
        <w:t xml:space="preserve">Via Aurelia 214, 00165 Rome, Italy</w:t>
      </w:r>
      <w:r>
        <w:br/>
      </w:r>
      <w:r>
        <w:rPr>
          <w:bCs/>
          <w:b/>
        </w:rPr>
        <w:t xml:space="preserve">VAT (P.IVA):</w:t>
      </w:r>
      <w:r>
        <w:t xml:space="preserve"> </w:t>
      </w:r>
      <w:r>
        <w:t xml:space="preserve">IT08765432109</w:t>
      </w:r>
    </w:p>
    <w:p>
      <w:pPr>
        <w:pStyle w:val="BodyText"/>
      </w:pPr>
      <w:r>
        <w:rPr>
          <w:bCs/>
          <w:b/>
        </w:rPr>
        <w:t xml:space="preserve">Supplier / Carpenter:</w:t>
      </w:r>
      <w:r>
        <w:t xml:space="preserve"> </w:t>
      </w:r>
      <w:r>
        <w:t xml:space="preserve">Falegnameria Rossi &amp; Figli S.n.c.</w:t>
      </w:r>
      <w:r>
        <w:br/>
      </w:r>
      <w:r>
        <w:rPr>
          <w:bCs/>
          <w:b/>
        </w:rPr>
        <w:t xml:space="preserve">Address:</w:t>
      </w:r>
      <w:r>
        <w:t xml:space="preserve"> </w:t>
      </w:r>
      <w:r>
        <w:t xml:space="preserve">Via dei Sabelli 87, 00185 Rome, Italy</w:t>
      </w:r>
      <w:r>
        <w:br/>
      </w:r>
      <w:r>
        <w:rPr>
          <w:bCs/>
          <w:b/>
        </w:rPr>
        <w:t xml:space="preserve">VAT (P.IVA):</w:t>
      </w:r>
      <w:r>
        <w:t xml:space="preserve"> </w:t>
      </w:r>
      <w:r>
        <w:t xml:space="preserve">IT09123456780</w:t>
      </w:r>
    </w:p>
    <w:bookmarkStart w:id="21" w:name="X804d13394806808e03105d3844e79d28d7ca5a3"/>
    <w:p>
      <w:pPr>
        <w:pStyle w:val="Heading2"/>
      </w:pPr>
      <w:r>
        <w:t xml:space="preserve">1. Scope of Work — Carpenter Services in Italy Rome</w:t>
      </w:r>
    </w:p>
    <w:p>
      <w:pPr>
        <w:pStyle w:val="FirstParagraph"/>
      </w:pPr>
      <w:r>
        <w:t xml:space="preserve">This Purchase Order is issued by Palazzo Aurelia Restoration S.r.l. (hereinafter referred to as the "Buyer") to Falegnameria Rossi &amp; Figli S.n.c. (hereinafter referred to as the "Carpenter" or "Supplier") for the provision of professional carpenter services, custom woodwork fabrication, and on-site installation at the historic property located at Via Aurelia 214, Rome, Italy. The Carpenter shall perform all work in strict accordance with the architectural drawings, technical specifications, and heritage preservation guidelines established by the Soprintendenza ai Beni Architettonici e Paesaggistici di Roma. All carpenter work shall be executed within the boundaries of the Rome metropolitan area and shall comply with the municipal building regulations (Regolamento Edilizio) of the Comune di Roma.</w:t>
      </w:r>
    </w:p>
    <w:bookmarkEnd w:id="21"/>
    <w:bookmarkStart w:id="22"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Carpenter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Custom oak (Quercus robur) staircase fabrication and installation, ground floor to first floor, including balustrades and handrails, per heritage specification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Restoration and re-fitting of 12 original 19th-century walnut (Noce) interior doors, including hardware replacement with period-accurate iron fittings</w:t>
            </w:r>
          </w:p>
        </w:tc>
        <w:tc>
          <w:tcPr/>
          <w:p>
            <w:pPr>
              <w:pStyle w:val="Compact"/>
              <w:jc w:val="left"/>
            </w:pPr>
            <w:r>
              <w:t xml:space="preserve">Door</w:t>
            </w:r>
          </w:p>
        </w:tc>
        <w:tc>
          <w:tcPr/>
          <w:p>
            <w:pPr>
              <w:pStyle w:val="Compact"/>
              <w:jc w:val="left"/>
            </w:pPr>
            <w:r>
              <w:t xml:space="preserve">12</w:t>
            </w:r>
          </w:p>
        </w:tc>
        <w:tc>
          <w:tcPr/>
          <w:p>
            <w:pPr>
              <w:pStyle w:val="Compact"/>
              <w:jc w:val="left"/>
            </w:pPr>
            <w:r>
              <w:t xml:space="preserve">1,250.00</w:t>
            </w:r>
          </w:p>
        </w:tc>
        <w:tc>
          <w:tcPr/>
          <w:p>
            <w:pPr>
              <w:pStyle w:val="Compact"/>
              <w:jc w:val="left"/>
            </w:pPr>
            <w:r>
              <w:t xml:space="preserve">15,000.00</w:t>
            </w:r>
          </w:p>
        </w:tc>
      </w:tr>
      <w:tr>
        <w:tc>
          <w:tcPr/>
          <w:p>
            <w:pPr>
              <w:pStyle w:val="Compact"/>
              <w:jc w:val="left"/>
            </w:pPr>
            <w:r>
              <w:t xml:space="preserve">03</w:t>
            </w:r>
          </w:p>
        </w:tc>
        <w:tc>
          <w:tcPr/>
          <w:p>
            <w:pPr>
              <w:pStyle w:val="Compact"/>
              <w:jc w:val="left"/>
            </w:pPr>
            <w:r>
              <w:t xml:space="preserve">Construction and installation of custom built-in walnut bookshelves and display cabinets, second floor library wing, total linear length 24 metres</w:t>
            </w:r>
          </w:p>
        </w:tc>
        <w:tc>
          <w:tcPr/>
          <w:p>
            <w:pPr>
              <w:pStyle w:val="Compact"/>
              <w:jc w:val="left"/>
            </w:pPr>
            <w:r>
              <w:t xml:space="preserve">Linear m</w:t>
            </w:r>
          </w:p>
        </w:tc>
        <w:tc>
          <w:tcPr/>
          <w:p>
            <w:pPr>
              <w:pStyle w:val="Compact"/>
              <w:jc w:val="left"/>
            </w:pPr>
            <w:r>
              <w:t xml:space="preserve">24</w:t>
            </w:r>
          </w:p>
        </w:tc>
        <w:tc>
          <w:tcPr/>
          <w:p>
            <w:pPr>
              <w:pStyle w:val="Compact"/>
              <w:jc w:val="left"/>
            </w:pPr>
            <w:r>
              <w:t xml:space="preserve">680.00</w:t>
            </w:r>
          </w:p>
        </w:tc>
        <w:tc>
          <w:tcPr/>
          <w:p>
            <w:pPr>
              <w:pStyle w:val="Compact"/>
              <w:jc w:val="left"/>
            </w:pPr>
            <w:r>
              <w:t xml:space="preserve">16,320.00</w:t>
            </w:r>
          </w:p>
        </w:tc>
      </w:tr>
      <w:tr>
        <w:tc>
          <w:tcPr/>
          <w:p>
            <w:pPr>
              <w:pStyle w:val="Compact"/>
              <w:jc w:val="left"/>
            </w:pPr>
            <w:r>
              <w:t xml:space="preserve">04</w:t>
            </w:r>
          </w:p>
        </w:tc>
        <w:tc>
          <w:tcPr/>
          <w:p>
            <w:pPr>
              <w:pStyle w:val="Compact"/>
              <w:jc w:val="left"/>
            </w:pPr>
            <w:r>
              <w:t xml:space="preserve">Replacement of deteriorated wooden window frames (18 units) with hand-crafted chestnut (Castagno) frames, including glass fitting and weatherproofing</w:t>
            </w:r>
          </w:p>
        </w:tc>
        <w:tc>
          <w:tcPr/>
          <w:p>
            <w:pPr>
              <w:pStyle w:val="Compact"/>
              <w:jc w:val="left"/>
            </w:pPr>
            <w:r>
              <w:t xml:space="preserve">Unit</w:t>
            </w:r>
          </w:p>
        </w:tc>
        <w:tc>
          <w:tcPr/>
          <w:p>
            <w:pPr>
              <w:pStyle w:val="Compact"/>
              <w:jc w:val="left"/>
            </w:pPr>
            <w:r>
              <w:t xml:space="preserve">18</w:t>
            </w:r>
          </w:p>
        </w:tc>
        <w:tc>
          <w:tcPr/>
          <w:p>
            <w:pPr>
              <w:pStyle w:val="Compact"/>
              <w:jc w:val="left"/>
            </w:pPr>
            <w:r>
              <w:t xml:space="preserve">920.00</w:t>
            </w:r>
          </w:p>
        </w:tc>
        <w:tc>
          <w:tcPr/>
          <w:p>
            <w:pPr>
              <w:pStyle w:val="Compact"/>
              <w:jc w:val="left"/>
            </w:pPr>
            <w:r>
              <w:t xml:space="preserve">16,560.00</w:t>
            </w:r>
          </w:p>
        </w:tc>
      </w:tr>
      <w:tr>
        <w:tc>
          <w:tcPr/>
          <w:p>
            <w:pPr>
              <w:pStyle w:val="Compact"/>
              <w:jc w:val="left"/>
            </w:pPr>
            <w:r>
              <w:t xml:space="preserve">05</w:t>
            </w:r>
          </w:p>
        </w:tc>
        <w:tc>
          <w:tcPr/>
          <w:p>
            <w:pPr>
              <w:pStyle w:val="Compact"/>
              <w:jc w:val="left"/>
            </w:pPr>
            <w:r>
              <w:t xml:space="preserve">On-site carpenter labour for structural timber repairs to ceiling joists and floor beams, attic level, including safety scaffolding</w:t>
            </w:r>
          </w:p>
        </w:tc>
        <w:tc>
          <w:tcPr/>
          <w:p>
            <w:pPr>
              <w:pStyle w:val="Compact"/>
              <w:jc w:val="left"/>
            </w:pPr>
            <w:r>
              <w:t xml:space="preserve">Day</w:t>
            </w:r>
          </w:p>
        </w:tc>
        <w:tc>
          <w:tcPr/>
          <w:p>
            <w:pPr>
              <w:pStyle w:val="Compact"/>
              <w:jc w:val="left"/>
            </w:pPr>
            <w:r>
              <w:t xml:space="preserve">35</w:t>
            </w:r>
          </w:p>
        </w:tc>
        <w:tc>
          <w:tcPr/>
          <w:p>
            <w:pPr>
              <w:pStyle w:val="Compact"/>
              <w:jc w:val="left"/>
            </w:pPr>
            <w:r>
              <w:t xml:space="preserve">450.00</w:t>
            </w:r>
          </w:p>
        </w:tc>
        <w:tc>
          <w:tcPr/>
          <w:p>
            <w:pPr>
              <w:pStyle w:val="Compact"/>
              <w:jc w:val="left"/>
            </w:pPr>
            <w:r>
              <w:t xml:space="preserve">15,750.00</w:t>
            </w:r>
          </w:p>
        </w:tc>
      </w:tr>
      <w:tr>
        <w:tc>
          <w:tcPr/>
          <w:p>
            <w:pPr>
              <w:pStyle w:val="Compact"/>
              <w:jc w:val="left"/>
            </w:pPr>
            <w:r>
              <w:t xml:space="preserve">06</w:t>
            </w:r>
          </w:p>
        </w:tc>
        <w:tc>
          <w:tcPr/>
          <w:p>
            <w:pPr>
              <w:pStyle w:val="Compact"/>
              <w:jc w:val="left"/>
            </w:pPr>
            <w:r>
              <w:t xml:space="preserve">Supply and installation of solid wood parquet flooring (oak, herringbone pattern), total area 320 square metres, first and second floors</w:t>
            </w:r>
          </w:p>
        </w:tc>
        <w:tc>
          <w:tcPr/>
          <w:p>
            <w:pPr>
              <w:pStyle w:val="Compact"/>
              <w:jc w:val="left"/>
            </w:pPr>
            <w:r>
              <w:t xml:space="preserve">Sq. m</w:t>
            </w:r>
          </w:p>
        </w:tc>
        <w:tc>
          <w:tcPr/>
          <w:p>
            <w:pPr>
              <w:pStyle w:val="Compact"/>
              <w:jc w:val="left"/>
            </w:pPr>
            <w:r>
              <w:t xml:space="preserve">320</w:t>
            </w:r>
          </w:p>
        </w:tc>
        <w:tc>
          <w:tcPr/>
          <w:p>
            <w:pPr>
              <w:pStyle w:val="Compact"/>
              <w:jc w:val="left"/>
            </w:pPr>
            <w:r>
              <w:t xml:space="preserve">145.00</w:t>
            </w:r>
          </w:p>
        </w:tc>
        <w:tc>
          <w:tcPr/>
          <w:p>
            <w:pPr>
              <w:pStyle w:val="Compact"/>
              <w:jc w:val="left"/>
            </w:pPr>
            <w:r>
              <w:t xml:space="preserve">46,400.00</w:t>
            </w:r>
          </w:p>
        </w:tc>
      </w:tr>
      <w:tr>
        <w:tc>
          <w:tcPr/>
          <w:p>
            <w:pPr>
              <w:pStyle w:val="Compact"/>
              <w:jc w:val="left"/>
            </w:pPr>
            <w:r>
              <w:t xml:space="preserve">07</w:t>
            </w:r>
          </w:p>
        </w:tc>
        <w:tc>
          <w:tcPr/>
          <w:p>
            <w:pPr>
              <w:pStyle w:val="Compact"/>
              <w:jc w:val="left"/>
            </w:pPr>
            <w:r>
              <w:t xml:space="preserve">Custom carpenter-made kitchen cabinetry in ash (Frassino) with marble countertops, including all internal fittings and soft-close mechanisms</w:t>
            </w:r>
          </w:p>
        </w:tc>
        <w:tc>
          <w:tcPr/>
          <w:p>
            <w:pPr>
              <w:pStyle w:val="Compact"/>
              <w:jc w:val="left"/>
            </w:pPr>
            <w:r>
              <w:t xml:space="preserve">Lot</w:t>
            </w:r>
          </w:p>
        </w:tc>
        <w:tc>
          <w:tcPr/>
          <w:p>
            <w:pPr>
              <w:pStyle w:val="Compact"/>
              <w:jc w:val="left"/>
            </w:pPr>
            <w:r>
              <w:t xml:space="preserve">1</w:t>
            </w:r>
          </w:p>
        </w:tc>
        <w:tc>
          <w:tcPr/>
          <w:p>
            <w:pPr>
              <w:pStyle w:val="Compact"/>
              <w:jc w:val="left"/>
            </w:pPr>
            <w:r>
              <w:t xml:space="preserve">22,800.00</w:t>
            </w:r>
          </w:p>
        </w:tc>
        <w:tc>
          <w:tcPr/>
          <w:p>
            <w:pPr>
              <w:pStyle w:val="Compact"/>
              <w:jc w:val="left"/>
            </w:pPr>
            <w:r>
              <w:t xml:space="preserve">22,800.00</w:t>
            </w:r>
          </w:p>
        </w:tc>
      </w:tr>
      <w:tr>
        <w:tc>
          <w:tcPr/>
          <w:p>
            <w:pPr>
              <w:pStyle w:val="Compact"/>
              <w:jc w:val="left"/>
            </w:pPr>
            <w:r>
              <w:t xml:space="preserve">08</w:t>
            </w:r>
          </w:p>
        </w:tc>
        <w:tc>
          <w:tcPr/>
          <w:p>
            <w:pPr>
              <w:pStyle w:val="Compact"/>
              <w:jc w:val="left"/>
            </w:pPr>
            <w:r>
              <w:t xml:space="preserve">Project supervision, quality control, and final finishing by master carpenter (Maestro Falegname), full duration of works</w:t>
            </w:r>
          </w:p>
        </w:tc>
        <w:tc>
          <w:tcPr/>
          <w:p>
            <w:pPr>
              <w:pStyle w:val="Compact"/>
              <w:jc w:val="left"/>
            </w:pPr>
            <w:r>
              <w:t xml:space="preserve">Lot</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bl>
    <w:p>
      <w:pPr>
        <w:pStyle w:val="BodyText"/>
      </w:pPr>
      <w:r>
        <w:t xml:space="preserve">Subtotal:</w:t>
      </w:r>
      <w:r>
        <w:t xml:space="preserve"> </w:t>
      </w:r>
      <w:r>
        <w:rPr>
          <w:bCs/>
          <w:b/>
        </w:rPr>
        <w:t xml:space="preserve">EUR 158,830.00</w:t>
      </w:r>
    </w:p>
    <w:p>
      <w:pPr>
        <w:pStyle w:val="BodyText"/>
      </w:pPr>
      <w:r>
        <w:t xml:space="preserve">VAT (IVA 22%):</w:t>
      </w:r>
      <w:r>
        <w:t xml:space="preserve"> </w:t>
      </w:r>
      <w:r>
        <w:rPr>
          <w:bCs/>
          <w:b/>
        </w:rPr>
        <w:t xml:space="preserve">EUR 34,942.60</w:t>
      </w:r>
    </w:p>
    <w:p>
      <w:pPr>
        <w:pStyle w:val="BodyText"/>
      </w:pPr>
      <w:r>
        <w:t xml:space="preserve">Grand Total:</w:t>
      </w:r>
      <w:r>
        <w:t xml:space="preserve"> </w:t>
      </w:r>
      <w:r>
        <w:rPr>
          <w:bCs/>
          <w:b/>
        </w:rPr>
        <w:t xml:space="preserve">EUR 193,772.60</w:t>
      </w:r>
    </w:p>
    <w:bookmarkEnd w:id="22"/>
    <w:bookmarkStart w:id="23" w:name="schedule-and-delivery-italy-rome-site"/>
    <w:p>
      <w:pPr>
        <w:pStyle w:val="Heading2"/>
      </w:pPr>
      <w:r>
        <w:t xml:space="preserve">3. Schedule and Delivery — Italy Rome Site</w:t>
      </w:r>
    </w:p>
    <w:p>
      <w:pPr>
        <w:pStyle w:val="FirstParagraph"/>
      </w:pPr>
      <w:r>
        <w:t xml:space="preserve">The Carpenter shall commence on-site work at the Rome, Italy location no later than 1 September 2025 and shall complete all carpenter services by 28 February 2026. All prefabricated woodwork components shall be manufactured at the Carpenter's workshop in Rome and delivered to the site in Via Aurelia, Rome, Italy, in accordance with the phased schedule attached as Appendix A to this Purchase Order. The Carpenter is required to coordinate all deliveries with the site manager and to comply with the restricted traffic zone (ZTL) regulations of the Comune di Roma, obtaining all necessary permits for vehicle access to the work area.</w:t>
      </w:r>
    </w:p>
    <w:bookmarkEnd w:id="23"/>
    <w:bookmarkStart w:id="24" w:name="terms-and-conditions"/>
    <w:p>
      <w:pPr>
        <w:pStyle w:val="Heading2"/>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Italian Republic. Any disputes arising from this Purchase Order relating to the Carpenter's services in Italy Rome shall be subject to the exclusive jurisdiction of the Tribunale di Roma.</w:t>
      </w:r>
    </w:p>
    <w:p>
      <w:pPr>
        <w:numPr>
          <w:ilvl w:val="0"/>
          <w:numId w:val="1001"/>
        </w:numPr>
        <w:pStyle w:val="Compact"/>
      </w:pPr>
      <w:r>
        <w:rPr>
          <w:bCs/>
          <w:b/>
        </w:rPr>
        <w:t xml:space="preserve">Payment Terms:</w:t>
      </w:r>
      <w:r>
        <w:t xml:space="preserve"> </w:t>
      </w:r>
      <w:r>
        <w:t xml:space="preserve">Payment shall be made in four instalments: 30% upon signing of this Purchase Order, 30% upon completion of structural carpenter work (Items 01, 05), 30% upon completion of all installation work, and 10% upon final acceptance and issuance of the collaudo (completion certificate). All payments shall be made via bank transfer (bonifico bancario) to the account specified by the Carpenter.</w:t>
      </w:r>
    </w:p>
    <w:p>
      <w:pPr>
        <w:numPr>
          <w:ilvl w:val="0"/>
          <w:numId w:val="1001"/>
        </w:numPr>
        <w:pStyle w:val="Compact"/>
      </w:pPr>
      <w:r>
        <w:rPr>
          <w:bCs/>
          <w:b/>
        </w:rPr>
        <w:t xml:space="preserve">Quality Standards:</w:t>
      </w:r>
      <w:r>
        <w:t xml:space="preserve"> </w:t>
      </w:r>
      <w:r>
        <w:t xml:space="preserve">All carpenter work shall conform to the Italian national standards (UNI EN) for woodwork and timber construction. The Carpenter warrants that all materials used shall be of the highest grade and free from defects for a period of five (5) years from the date of final acceptance.</w:t>
      </w:r>
    </w:p>
    <w:p>
      <w:pPr>
        <w:numPr>
          <w:ilvl w:val="0"/>
          <w:numId w:val="1001"/>
        </w:numPr>
        <w:pStyle w:val="Compact"/>
      </w:pPr>
      <w:r>
        <w:rPr>
          <w:bCs/>
          <w:b/>
        </w:rPr>
        <w:t xml:space="preserve">Heritage Compliance:</w:t>
      </w:r>
      <w:r>
        <w:t xml:space="preserve"> </w:t>
      </w:r>
      <w:r>
        <w:t xml:space="preserve">The Carpenter acknowledges that the property in Rome, Italy, is subject to heritage protection. All carpenter interventions must be approved in writing by the Soprintendenza before execution. The Carpenter shall bear all costs associated with obtaining such approvals.</w:t>
      </w:r>
    </w:p>
    <w:p>
      <w:pPr>
        <w:numPr>
          <w:ilvl w:val="0"/>
          <w:numId w:val="1001"/>
        </w:numPr>
        <w:pStyle w:val="Compact"/>
      </w:pPr>
      <w:r>
        <w:rPr>
          <w:bCs/>
          <w:b/>
        </w:rPr>
        <w:t xml:space="preserve">Insurance and Liability:</w:t>
      </w:r>
      <w:r>
        <w:t xml:space="preserve"> </w:t>
      </w:r>
      <w:r>
        <w:t xml:space="preserve">The Carpenter shall maintain comprehensive public liability insurance with a minimum coverage of EUR 2,000,000 and workers' compensation insurance in accordance with Italian labour law (D.Lgs. 81/2008) for the full duration of the Purchase Order.</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carpenter work satisfactorily completed up to the date of termination.</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in Rome, Italy, or supply chain disruptions affecting timber materials.</w:t>
      </w:r>
    </w:p>
    <w:p>
      <w:pPr>
        <w:numPr>
          <w:ilvl w:val="0"/>
          <w:numId w:val="1001"/>
        </w:numPr>
        <w:pStyle w:val="Compact"/>
      </w:pPr>
      <w:r>
        <w:rPr>
          <w:bCs/>
          <w:b/>
        </w:rPr>
        <w:t xml:space="preserve">Confidentiality:</w:t>
      </w:r>
      <w:r>
        <w:t xml:space="preserve"> </w:t>
      </w:r>
      <w:r>
        <w:t xml:space="preserve">The Carpenter shall treat all architectural drawings, site plans, and proprietary information provided by the Buyer as strictly confidential and shall not disclose them to any third party without prior written consent.</w:t>
      </w:r>
    </w:p>
    <w:bookmarkEnd w:id="24"/>
    <w:bookmarkStart w:id="25" w:name="acceptance-and-signatures"/>
    <w:p>
      <w:pPr>
        <w:pStyle w:val="Heading2"/>
      </w:pPr>
      <w:r>
        <w:t xml:space="preserve">5. Acceptance and Signatures</w:t>
      </w:r>
    </w:p>
    <w:p>
      <w:pPr>
        <w:pStyle w:val="FirstParagraph"/>
      </w:pPr>
      <w:r>
        <w:t xml:space="preserve">By signing below, both parties acknowledge and agree to all terms, conditions, and specifications set forth in this Purchase Order for the Carpenter services to be performed in Italy Rome. This document constitutes a binding agreement between the Buyer and the Carpenter effective from the date of the last signature.</w:t>
      </w:r>
    </w:p>
    <w:bookmarkEnd w:id="25"/>
    <w:p>
      <w:pPr>
        <w:pStyle w:val="BodyText"/>
      </w:pPr>
      <w:r>
        <w:rPr>
          <w:bCs/>
          <w:b/>
        </w:rPr>
        <w:t xml:space="preserve">For and on behalf of the Buyer:</w:t>
      </w:r>
    </w:p>
    <w:p>
      <w:pPr>
        <w:pStyle w:val="BodyText"/>
      </w:pPr>
      <w:r>
        <w:t xml:space="preserve">Palazzo Aurelia Restoration S.r.l.</w:t>
      </w:r>
    </w:p>
    <w:p>
      <w:pPr>
        <w:pStyle w:val="BodyText"/>
      </w:pPr>
      <w:r>
        <w:t xml:space="preserve">Name: Dott. Marco Bellini</w:t>
      </w:r>
      <w:r>
        <w:br/>
      </w:r>
      <w:r>
        <w:t xml:space="preserve">Title: Amministratore Delegato</w:t>
      </w:r>
      <w:r>
        <w:br/>
      </w:r>
      <w:r>
        <w:t xml:space="preserve">Signature &amp; Date: _________________________</w:t>
      </w:r>
    </w:p>
    <w:p>
      <w:pPr>
        <w:pStyle w:val="BodyText"/>
      </w:pPr>
      <w:r>
        <w:rPr>
          <w:bCs/>
          <w:b/>
        </w:rPr>
        <w:t xml:space="preserve">For and on behalf of the Carpenter / Supplier:</w:t>
      </w:r>
    </w:p>
    <w:p>
      <w:pPr>
        <w:pStyle w:val="BodyText"/>
      </w:pPr>
      <w:r>
        <w:t xml:space="preserve">Falegnameria Rossi &amp; Figli S.n.c.</w:t>
      </w:r>
    </w:p>
    <w:p>
      <w:pPr>
        <w:pStyle w:val="BodyText"/>
      </w:pPr>
      <w:r>
        <w:t xml:space="preserve">Name: Sig. Alessandro Rossi</w:t>
      </w:r>
      <w:r>
        <w:br/>
      </w:r>
      <w:r>
        <w:t xml:space="preserve">Title: Maestro Falegname / Legale Rappresentante</w:t>
      </w:r>
      <w:r>
        <w:br/>
      </w:r>
      <w:r>
        <w:t xml:space="preserve">Signature &amp; Date: _________________________</w:t>
      </w:r>
    </w:p>
    <w:p>
      <w:pPr>
        <w:pStyle w:val="BodyText"/>
      </w:pPr>
      <w:r>
        <w:t xml:space="preserve">Purchase Order PO-ROME-2025-0472 | Carpenter Services | Italy Rome | Issued by Palazzo Aurelia Restoration S.r.l.</w:t>
      </w:r>
    </w:p>
    <w:p>
      <w:pPr>
        <w:pStyle w:val="BodyText"/>
      </w:pPr>
      <w:r>
        <w:t xml:space="preserve">This document is valid only when signed and stamped by both parties. Unauthorised reproduction is prohibited under Italian copyright law (D.Lgs. 633/1941).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Italy Rome</dc:title>
  <dc:creator/>
  <dc:language>en</dc:language>
  <cp:keywords/>
  <dcterms:created xsi:type="dcterms:W3CDTF">2026-10-10T02:56:56Z</dcterms:created>
  <dcterms:modified xsi:type="dcterms:W3CDTF">2026-10-10T02:56:56Z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