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Formal Procurement Document for Carpenter Services and Materials</w:t>
      </w:r>
    </w:p>
    <w:p>
      <w:pPr>
        <w:pStyle w:val="BodyText"/>
      </w:pPr>
      <w:r>
        <w:rPr>
          <w:bCs/>
          <w:b/>
        </w:rPr>
        <w:t xml:space="preserve">Issuing Entity:</w:t>
      </w:r>
      <w:r>
        <w:t xml:space="preserve"> </w:t>
      </w:r>
      <w:r>
        <w:t xml:space="preserve">Construcciones del Valle, S.A. de C.V.</w:t>
      </w:r>
    </w:p>
    <w:p>
      <w:pPr>
        <w:pStyle w:val="BodyText"/>
      </w:pPr>
      <w:r>
        <w:rPr>
          <w:bCs/>
          <w:b/>
        </w:rPr>
        <w:t xml:space="preserve">Location of Work:</w:t>
      </w:r>
      <w:r>
        <w:t xml:space="preserve"> </w:t>
      </w:r>
      <w:r>
        <w:t xml:space="preserve">Mexico, Mexico City</w:t>
      </w:r>
    </w:p>
    <w:bookmarkEnd w:id="20"/>
    <w:p>
      <w:pPr>
        <w:pStyle w:val="BodyText"/>
      </w:pPr>
      <w:r>
        <w:rPr>
          <w:bCs/>
          <w:b/>
        </w:rPr>
        <w:t xml:space="preserve">Purchase Order No.:</w:t>
      </w:r>
      <w:r>
        <w:t xml:space="preserve"> </w:t>
      </w:r>
      <w:r>
        <w:t xml:space="preserve">PO-MX-2025-04872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Valid Until:</w:t>
      </w:r>
      <w:r>
        <w:t xml:space="preserve"> </w:t>
      </w:r>
      <w:r>
        <w:t xml:space="preserve">June 26, 2025</w:t>
      </w:r>
    </w:p>
    <w:p>
      <w:pPr>
        <w:pStyle w:val="BodyText"/>
      </w:pPr>
      <w:r>
        <w:t xml:space="preserve">1. Purchaser Information</w:t>
      </w:r>
    </w:p>
    <w:p>
      <w:pPr>
        <w:pStyle w:val="BodyText"/>
      </w:pPr>
      <w:r>
        <w:rPr>
          <w:bCs/>
          <w:b/>
        </w:rPr>
        <w:t xml:space="preserve">Company:</w:t>
      </w:r>
      <w:r>
        <w:t xml:space="preserve"> </w:t>
      </w:r>
      <w:r>
        <w:t xml:space="preserve">Construcciones del Valle, S.A. de C.V.</w:t>
      </w:r>
    </w:p>
    <w:p>
      <w:pPr>
        <w:pStyle w:val="BodyText"/>
      </w:pPr>
      <w:r>
        <w:rPr>
          <w:bCs/>
          <w:b/>
        </w:rPr>
        <w:t xml:space="preserve">Address:</w:t>
      </w:r>
      <w:r>
        <w:t xml:space="preserve"> </w:t>
      </w:r>
      <w:r>
        <w:t xml:space="preserve">Av. Insurgentes Sur 1840, Col. Del Valle, Benito Juárez, 03100, Mexico, Mexico City</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procurement@construccionesvalle.mx</w:t>
      </w:r>
    </w:p>
    <w:p>
      <w:pPr>
        <w:pStyle w:val="BodyText"/>
      </w:pPr>
      <w:r>
        <w:rPr>
          <w:bCs/>
          <w:b/>
        </w:rPr>
        <w:t xml:space="preserve">RFC:</w:t>
      </w:r>
      <w:r>
        <w:t xml:space="preserve"> </w:t>
      </w:r>
      <w:r>
        <w:t xml:space="preserve">CVV980512AB1</w:t>
      </w:r>
    </w:p>
    <w:p>
      <w:pPr>
        <w:pStyle w:val="BodyText"/>
      </w:pPr>
      <w:r>
        <w:rPr>
          <w:bCs/>
          <w:b/>
        </w:rPr>
        <w:t xml:space="preserve">Contact Person:</w:t>
      </w:r>
      <w:r>
        <w:t xml:space="preserve"> </w:t>
      </w:r>
      <w:r>
        <w:t xml:space="preserve">Lic. María Fernanda Gutiérrez, Procurement Manager</w:t>
      </w:r>
    </w:p>
    <w:p>
      <w:pPr>
        <w:pStyle w:val="BodyText"/>
      </w:pPr>
      <w:r>
        <w:t xml:space="preserve">2. Vendor / Carpenter Information</w:t>
      </w:r>
    </w:p>
    <w:p>
      <w:pPr>
        <w:pStyle w:val="BodyText"/>
      </w:pPr>
      <w:r>
        <w:rPr>
          <w:bCs/>
          <w:b/>
        </w:rPr>
        <w:t xml:space="preserve">Carpenter / Contractor Name:</w:t>
      </w:r>
      <w:r>
        <w:t xml:space="preserve"> </w:t>
      </w:r>
      <w:r>
        <w:t xml:space="preserve">Don Ricardo Hernández López</w:t>
      </w:r>
    </w:p>
    <w:p>
      <w:pPr>
        <w:pStyle w:val="BodyText"/>
      </w:pPr>
      <w:r>
        <w:rPr>
          <w:bCs/>
          <w:b/>
        </w:rPr>
        <w:t xml:space="preserve">Business Name:</w:t>
      </w:r>
      <w:r>
        <w:t xml:space="preserve"> </w:t>
      </w:r>
      <w:r>
        <w:t xml:space="preserve">Carpintería Hernández &amp; Hijos, S.C.</w:t>
      </w:r>
    </w:p>
    <w:p>
      <w:pPr>
        <w:pStyle w:val="BodyText"/>
      </w:pPr>
      <w:r>
        <w:rPr>
          <w:bCs/>
          <w:b/>
        </w:rPr>
        <w:t xml:space="preserve">Address:</w:t>
      </w:r>
      <w:r>
        <w:t xml:space="preserve"> </w:t>
      </w:r>
      <w:r>
        <w:t xml:space="preserve">Calle de los Artesanos 47, Col. Santa María la Ribera, Cuauhtémoc, 06400, Mexico, Mexico City</w:t>
      </w:r>
    </w:p>
    <w:p>
      <w:pPr>
        <w:pStyle w:val="BodyText"/>
      </w:pPr>
      <w:r>
        <w:rPr>
          <w:bCs/>
          <w:b/>
        </w:rPr>
        <w:t xml:space="preserve">Phone:</w:t>
      </w:r>
      <w:r>
        <w:t xml:space="preserve"> </w:t>
      </w:r>
      <w:r>
        <w:t xml:space="preserve">+52 (55) 5678-9012</w:t>
      </w:r>
    </w:p>
    <w:p>
      <w:pPr>
        <w:pStyle w:val="BodyText"/>
      </w:pPr>
      <w:r>
        <w:rPr>
          <w:bCs/>
          <w:b/>
        </w:rPr>
        <w:t xml:space="preserve">Email:</w:t>
      </w:r>
      <w:r>
        <w:t xml:space="preserve"> </w:t>
      </w:r>
      <w:r>
        <w:t xml:space="preserve">contacto@carpinteriahernandez.mx</w:t>
      </w:r>
    </w:p>
    <w:p>
      <w:pPr>
        <w:pStyle w:val="BodyText"/>
      </w:pPr>
      <w:r>
        <w:rPr>
          <w:bCs/>
          <w:b/>
        </w:rPr>
        <w:t xml:space="preserve">RFC:</w:t>
      </w:r>
      <w:r>
        <w:t xml:space="preserve"> </w:t>
      </w:r>
      <w:r>
        <w:t xml:space="preserve">CHH050312QZ8</w:t>
      </w:r>
    </w:p>
    <w:p>
      <w:pPr>
        <w:pStyle w:val="BodyText"/>
      </w:pPr>
      <w:r>
        <w:rPr>
          <w:bCs/>
          <w:b/>
        </w:rPr>
        <w:t xml:space="preserve">Specialization:</w:t>
      </w:r>
      <w:r>
        <w:t xml:space="preserve"> </w:t>
      </w:r>
      <w:r>
        <w:t xml:space="preserve">Custom residential and commercial carpentry, cabinetry, structural woodwork, and finishing</w:t>
      </w:r>
    </w:p>
    <w:p>
      <w:pPr>
        <w:pStyle w:val="BodyText"/>
      </w:pPr>
      <w:r>
        <w:t xml:space="preserve">3. Scope of Work and Line Items</w:t>
      </w:r>
    </w:p>
    <w:p>
      <w:pPr>
        <w:pStyle w:val="BodyText"/>
      </w:pPr>
      <w:r>
        <w:t xml:space="preserve">This Purchase Order is issued by Construcciones del Valle, S.A. de C.V. to formally engage the services of the above-named Carpenter, Don Ricardo Hernández López, for the execution of comprehensive carpentry work at the residential development project located in Mexico, Mexico City. The Carpenter shall provide all labor, tools, and specified materials as detailed below. All work must comply with the current building regulations of Mexico City and the Mexican Federal Construction Standards (NOM-001-CONACYT).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Custom kitchen cabinetry design, fabrication, and installation (oak wood, 12 linear meters)</w:t>
            </w:r>
          </w:p>
        </w:tc>
        <w:tc>
          <w:tcPr/>
          <w:p>
            <w:pPr>
              <w:pStyle w:val="Compact"/>
              <w:jc w:val="left"/>
            </w:pPr>
            <w:r>
              <w:t xml:space="preserve">12</w:t>
            </w:r>
          </w:p>
        </w:tc>
        <w:tc>
          <w:tcPr/>
          <w:p>
            <w:pPr>
              <w:pStyle w:val="Compact"/>
              <w:jc w:val="left"/>
            </w:pPr>
            <w:r>
              <w:t xml:space="preserve">Linear Meters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Structural wooden beam reinforcement for second-floor renovation (cedar, 8 units)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12,300.00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Interior hardwood flooring installation (mahogany, 180 square meters)</w:t>
            </w:r>
          </w:p>
        </w:tc>
        <w:tc>
          <w:tcPr/>
          <w:p>
            <w:pPr>
              <w:pStyle w:val="Compact"/>
              <w:jc w:val="left"/>
            </w:pPr>
            <w:r>
              <w:t xml:space="preserve">180</w:t>
            </w:r>
          </w:p>
        </w:tc>
        <w:tc>
          <w:tcPr/>
          <w:p>
            <w:pPr>
              <w:pStyle w:val="Compact"/>
              <w:jc w:val="left"/>
            </w:pPr>
            <w:r>
              <w:t xml:space="preserve">Sq. Meters</w:t>
            </w:r>
          </w:p>
        </w:tc>
        <w:tc>
          <w:tcPr/>
          <w:p>
            <w:pPr>
              <w:pStyle w:val="Compact"/>
              <w:jc w:val="left"/>
            </w:pPr>
            <w:r>
              <w:t xml:space="preserve">1,850.00</w:t>
            </w:r>
          </w:p>
        </w:tc>
        <w:tc>
          <w:tcPr/>
          <w:p>
            <w:pPr>
              <w:pStyle w:val="Compact"/>
              <w:jc w:val="left"/>
            </w:pPr>
            <w:r>
              <w:t xml:space="preserve">333,000.00</w:t>
            </w:r>
          </w:p>
        </w:tc>
      </w:tr>
      <w:tr>
        <w:tc>
          <w:tcPr/>
          <w:p>
            <w:pPr>
              <w:pStyle w:val="Compact"/>
              <w:jc w:val="left"/>
            </w:pPr>
            <w:r>
              <w:t xml:space="preserve">04</w:t>
            </w:r>
          </w:p>
        </w:tc>
        <w:tc>
          <w:tcPr/>
          <w:p>
            <w:pPr>
              <w:pStyle w:val="Compact"/>
              <w:jc w:val="left"/>
            </w:pPr>
            <w:r>
              <w:t xml:space="preserve">Custom built-in bookshelves and wall paneling (walnut, 6 units)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15,750.00</w:t>
            </w:r>
          </w:p>
        </w:tc>
        <w:tc>
          <w:tcPr/>
          <w:p>
            <w:pPr>
              <w:pStyle w:val="Compact"/>
              <w:jc w:val="left"/>
            </w:pPr>
            <w:r>
              <w:t xml:space="preserve">94,500.00</w:t>
            </w:r>
          </w:p>
        </w:tc>
      </w:tr>
      <w:tr>
        <w:tc>
          <w:tcPr/>
          <w:p>
            <w:pPr>
              <w:pStyle w:val="Compact"/>
              <w:jc w:val="left"/>
            </w:pPr>
            <w:r>
              <w:t xml:space="preserve">05</w:t>
            </w:r>
          </w:p>
        </w:tc>
        <w:tc>
          <w:tcPr/>
          <w:p>
            <w:pPr>
              <w:pStyle w:val="Compact"/>
              <w:jc w:val="left"/>
            </w:pPr>
            <w:r>
              <w:t xml:space="preserve">Exterior wooden gate and fence construction (treated pine, 25 linear meters)</w:t>
            </w:r>
          </w:p>
        </w:tc>
        <w:tc>
          <w:tcPr/>
          <w:p>
            <w:pPr>
              <w:pStyle w:val="Compact"/>
              <w:jc w:val="left"/>
            </w:pPr>
            <w:r>
              <w:t xml:space="preserve">25</w:t>
            </w:r>
          </w:p>
        </w:tc>
        <w:tc>
          <w:tcPr/>
          <w:p>
            <w:pPr>
              <w:pStyle w:val="Compact"/>
              <w:jc w:val="left"/>
            </w:pPr>
            <w:r>
              <w:t xml:space="preserve">Linear Meters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Wooden staircase construction and finishing (oak, 1 unit, 14 steps)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07</w:t>
            </w:r>
          </w:p>
        </w:tc>
        <w:tc>
          <w:tcPr/>
          <w:p>
            <w:pPr>
              <w:pStyle w:val="Compact"/>
              <w:jc w:val="left"/>
            </w:pPr>
            <w:r>
              <w:t xml:space="preserve">Site supervision, project coordination, and Carpenter labor (full duration,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08</w:t>
            </w:r>
          </w:p>
        </w:tc>
        <w:tc>
          <w:tcPr/>
          <w:p>
            <w:pPr>
              <w:pStyle w:val="Compact"/>
              <w:jc w:val="left"/>
            </w:pPr>
            <w:r>
              <w:t xml:space="preserve">Adhesive, sealants, varnish, sandpaper, and auxiliary carpentry consumables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right"/>
            </w:pPr>
            <w:r>
              <w:t xml:space="preserve">SUBTOTAL</w:t>
            </w:r>
          </w:p>
        </w:tc>
        <w:tc>
          <w:tcPr/>
          <w:p>
            <w:pPr>
              <w:pStyle w:val="Compact"/>
              <w:jc w:val="left"/>
            </w:pPr>
            <w:r>
              <w:t xml:space="preserve">1,047,400.00</w:t>
            </w:r>
          </w:p>
        </w:tc>
      </w:tr>
      <w:tr>
        <w:tc>
          <w:tcPr>
            <w:gridSpan w:val="5"/>
          </w:tcPr>
          <w:p>
            <w:pPr>
              <w:pStyle w:val="Compact"/>
              <w:jc w:val="right"/>
            </w:pPr>
            <w:r>
              <w:t xml:space="preserve">IVA (16% Tax - Mexico)</w:t>
            </w:r>
          </w:p>
        </w:tc>
        <w:tc>
          <w:tcPr/>
          <w:p>
            <w:pPr>
              <w:pStyle w:val="Compact"/>
              <w:jc w:val="left"/>
            </w:pPr>
            <w:r>
              <w:t xml:space="preserve">167,584.00</w:t>
            </w:r>
          </w:p>
        </w:tc>
      </w:tr>
      <w:tr>
        <w:tc>
          <w:tcPr>
            <w:gridSpan w:val="5"/>
          </w:tcPr>
          <w:p>
            <w:pPr>
              <w:pStyle w:val="Compact"/>
              <w:jc w:val="right"/>
            </w:pPr>
            <w:r>
              <w:t xml:space="preserve">GRAND TOTAL (MXN)</w:t>
            </w:r>
          </w:p>
        </w:tc>
        <w:tc>
          <w:tcPr/>
          <w:p>
            <w:pPr>
              <w:pStyle w:val="Compact"/>
              <w:jc w:val="left"/>
            </w:pPr>
            <w:r>
              <w:t xml:space="preserve">1,214,984.00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Carpenter, Don Ricardo Hernández López, within five (5) business days of the date of issue. The Carpenter must return a signed copy to the Procurement Department of Construcciones del Valle, S.A. de C.V., located in Mexico, Mexico City.</w:t>
      </w:r>
    </w:p>
    <w:p>
      <w:pPr>
        <w:numPr>
          <w:ilvl w:val="0"/>
          <w:numId w:val="1001"/>
        </w:numPr>
        <w:pStyle w:val="Compact"/>
      </w:pPr>
      <w:r>
        <w:rPr>
          <w:bCs/>
          <w:b/>
        </w:rPr>
        <w:t xml:space="preserve">Scope of Work:</w:t>
      </w:r>
      <w:r>
        <w:t xml:space="preserve"> </w:t>
      </w:r>
      <w:r>
        <w:t xml:space="preserve">The Carpenter shall perform all carpentry tasks described in Section 3 at the project site located at Calle de la Reforma 2200, Col. Polanco V Sección, Miguel Hidalgo, 11560, Mexico, Mexico City. The Carpenter is responsible for bringing all necessary hand and power tools to the site.</w:t>
      </w:r>
    </w:p>
    <w:p>
      <w:pPr>
        <w:numPr>
          <w:ilvl w:val="0"/>
          <w:numId w:val="1001"/>
        </w:numPr>
        <w:pStyle w:val="Compact"/>
      </w:pPr>
      <w:r>
        <w:rPr>
          <w:bCs/>
          <w:b/>
        </w:rPr>
        <w:t xml:space="preserve">Quality Standards:</w:t>
      </w:r>
      <w:r>
        <w:t xml:space="preserve"> </w:t>
      </w:r>
      <w:r>
        <w:t xml:space="preserve">All woodwork must meet the quality specifications outlined in the attached technical drawings (Annex A). The Carpenter must use only certified, kiln-dried lumber sourced from legal suppliers within Mexico. Any substandard material will be rejected at the Carpenter's expense.</w:t>
      </w:r>
    </w:p>
    <w:p>
      <w:pPr>
        <w:numPr>
          <w:ilvl w:val="0"/>
          <w:numId w:val="1001"/>
        </w:numPr>
        <w:pStyle w:val="Compact"/>
      </w:pPr>
      <w:r>
        <w:rPr>
          <w:bCs/>
          <w:b/>
        </w:rPr>
        <w:t xml:space="preserve">Schedule:</w:t>
      </w:r>
      <w:r>
        <w:t xml:space="preserve"> </w:t>
      </w:r>
      <w:r>
        <w:t xml:space="preserve">The Carpenter shall commence work on June 20, 2025, and complete all deliverables no later than July 15, 2025. Delays exceeding five (5) business days without written justification from the Carpenter will result in a penalty of 0.5% of the total Purchase Order value per day of delay.</w:t>
      </w:r>
    </w:p>
    <w:p>
      <w:pPr>
        <w:numPr>
          <w:ilvl w:val="0"/>
          <w:numId w:val="1001"/>
        </w:numPr>
        <w:pStyle w:val="Compact"/>
      </w:pPr>
      <w:r>
        <w:rPr>
          <w:bCs/>
          <w:b/>
        </w:rPr>
        <w:t xml:space="preserve">Payment:</w:t>
      </w:r>
      <w:r>
        <w:t xml:space="preserve"> </w:t>
      </w:r>
      <w:r>
        <w:t xml:space="preserve">Payment shall be made in three (3) installments: 30% upon acceptance of this Purchase Order, 40% upon completion of 60% of the work as verified by the project supervisor, and 30% upon final inspection and sign-off. All payments will be made via bank transfer to the account designated by the Carpenter.</w:t>
      </w:r>
    </w:p>
    <w:p>
      <w:pPr>
        <w:numPr>
          <w:ilvl w:val="0"/>
          <w:numId w:val="1001"/>
        </w:numPr>
        <w:pStyle w:val="Compact"/>
      </w:pPr>
      <w:r>
        <w:rPr>
          <w:bCs/>
          <w:b/>
        </w:rPr>
        <w:t xml:space="preserve">Insurance and Liability:</w:t>
      </w:r>
      <w:r>
        <w:t xml:space="preserve"> </w:t>
      </w:r>
      <w:r>
        <w:t xml:space="preserve">The Carpenter must maintain valid workers' compensation insurance (Seguro de Riesgos de Trabajo) and general liability insurance throughout the duration of the project. The Carpenter assumes full responsibility for any damage to the property or injury to personnel occurring during the execution of the carpentry work in Mexico, Mexico City.</w:t>
      </w:r>
    </w:p>
    <w:p>
      <w:pPr>
        <w:numPr>
          <w:ilvl w:val="0"/>
          <w:numId w:val="1001"/>
        </w:numPr>
        <w:pStyle w:val="Compact"/>
      </w:pPr>
      <w:r>
        <w:rPr>
          <w:bCs/>
          <w:b/>
        </w:rPr>
        <w:t xml:space="preserve">Warranty:</w:t>
      </w:r>
      <w:r>
        <w:t xml:space="preserve"> </w:t>
      </w:r>
      <w:r>
        <w:t xml:space="preserve">The Carpenter provides a warranty of twelve (12) months on all workmanship and materials. Any defects discovered within this period must be repaired by the Carpenter at no additional cost to the Purchaser.</w:t>
      </w:r>
    </w:p>
    <w:p>
      <w:pPr>
        <w:numPr>
          <w:ilvl w:val="0"/>
          <w:numId w:val="1001"/>
        </w:numPr>
        <w:pStyle w:val="Compact"/>
      </w:pPr>
      <w:r>
        <w:rPr>
          <w:bCs/>
          <w:b/>
        </w:rPr>
        <w:t xml:space="preserve">Compliance:</w:t>
      </w:r>
      <w:r>
        <w:t xml:space="preserve"> </w:t>
      </w:r>
      <w:r>
        <w:t xml:space="preserve">The Carpenter must comply with all applicable federal, state, and municipal regulations of Mexico City, including environmental disposal of wood waste and adherence to the local noise ordinance (Reglamento de Protección Ambiental del Distrito Federal).</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Mexico, Mexico City, in accordance with the Mexican Commercial Code. If mediation fails, the matter shall be submitted to the competent commercial courts of Mexico City.</w:t>
      </w:r>
    </w:p>
    <w:p>
      <w:pPr>
        <w:numPr>
          <w:ilvl w:val="0"/>
          <w:numId w:val="1001"/>
        </w:numPr>
        <w:pStyle w:val="Compact"/>
      </w:pPr>
      <w:r>
        <w:rPr>
          <w:bCs/>
          <w:b/>
        </w:rPr>
        <w:t xml:space="preserve">Confidentiality:</w:t>
      </w:r>
      <w:r>
        <w:t xml:space="preserve"> </w:t>
      </w:r>
      <w:r>
        <w:t xml:space="preserve">The Carpenter agrees to maintain strict confidentiality regarding the project details, architectural plans, and any proprietary information of Construcciones del Valle, S.A. de C.V.</w:t>
      </w:r>
    </w:p>
    <w:p>
      <w:pPr>
        <w:pStyle w:val="FirstParagraph"/>
      </w:pPr>
      <w:r>
        <w:t xml:space="preserve">5. Signatures and Authorization</w:t>
      </w:r>
    </w:p>
    <w:p>
      <w:pPr>
        <w:pStyle w:val="BodyText"/>
      </w:pPr>
      <w:r>
        <w:rPr>
          <w:bCs/>
          <w:b/>
        </w:rPr>
        <w:t xml:space="preserve">Lic. María Fernanda Gutiérrez</w:t>
      </w:r>
    </w:p>
    <w:p>
      <w:pPr>
        <w:pStyle w:val="BodyText"/>
      </w:pPr>
      <w:r>
        <w:t xml:space="preserve">Procurement Manager</w:t>
      </w:r>
    </w:p>
    <w:p>
      <w:pPr>
        <w:pStyle w:val="BodyText"/>
      </w:pPr>
      <w:r>
        <w:t xml:space="preserve">Construcciones del Valle, S.A. de C.V.</w:t>
      </w:r>
    </w:p>
    <w:p>
      <w:pPr>
        <w:pStyle w:val="BodyText"/>
      </w:pPr>
      <w:r>
        <w:t xml:space="preserve">Date: _______________</w:t>
      </w:r>
    </w:p>
    <w:p>
      <w:pPr>
        <w:pStyle w:val="BodyText"/>
      </w:pPr>
      <w:r>
        <w:rPr>
          <w:bCs/>
          <w:b/>
        </w:rPr>
        <w:t xml:space="preserve">Don Ricardo Hernández López</w:t>
      </w:r>
    </w:p>
    <w:p>
      <w:pPr>
        <w:pStyle w:val="BodyText"/>
      </w:pPr>
      <w:r>
        <w:t xml:space="preserve">Carpenter / Authorized Representative</w:t>
      </w:r>
    </w:p>
    <w:p>
      <w:pPr>
        <w:pStyle w:val="BodyText"/>
      </w:pPr>
      <w:r>
        <w:t xml:space="preserve">Carpintería Hernández &amp; Hijos, S.C.</w:t>
      </w:r>
    </w:p>
    <w:p>
      <w:pPr>
        <w:pStyle w:val="BodyText"/>
      </w:pPr>
      <w:r>
        <w:t xml:space="preserve">Date: _______________</w:t>
      </w:r>
    </w:p>
    <w:p>
      <w:pPr>
        <w:pStyle w:val="BodyText"/>
      </w:pPr>
      <w:r>
        <w:t xml:space="preserve">This Purchase Order (PO-MX-2025-04872) was issued in Mexico, Mexico City, and is governed by the laws of the United Mexican States. This document is valid for a period of fourteen (14) calendar days from the date of issue. Unauthorized reproduction or distribution of this Purchase Order is strictly prohibited.</w:t>
      </w:r>
    </w:p>
    <w:p>
      <w:pPr>
        <w:pStyle w:val="BodyText"/>
      </w:pPr>
      <w:r>
        <w:t xml:space="preserve">Construcciones del Valle, S.A. de C.V. | Av. Insurgentes Sur 1840, Col. Del Valle, Benito Juárez, 03100, Mexico, Mexico City | +52 (55) 5512-3456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Mexico Mexico City</dc:title>
  <dc:creator/>
  <dc:language>en</dc:language>
  <cp:keywords/>
  <dcterms:created xsi:type="dcterms:W3CDTF">2026-10-10T06:29:46Z</dcterms:created>
  <dcterms:modified xsi:type="dcterms:W3CDTF">2026-10-10T06:29:46Z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