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rPr>
          <w:bCs/>
          <w:b/>
        </w:rPr>
        <w:t xml:space="preserve">BuildCraft Solutions (Pty) Ltd</w:t>
      </w:r>
    </w:p>
    <w:p>
      <w:pPr>
        <w:pStyle w:val="BodyText"/>
      </w:pPr>
      <w:r>
        <w:t xml:space="preserve">142 Rivonia Road, Sandton, Johannesburg, 2196, South Africa</w:t>
      </w:r>
    </w:p>
    <w:p>
      <w:pPr>
        <w:pStyle w:val="BodyText"/>
      </w:pPr>
      <w:r>
        <w:t xml:space="preserve">Reg. No: 2019/482736/07 | VAT No: 5120487361</w:t>
      </w:r>
    </w:p>
    <w:p>
      <w:pPr>
        <w:pStyle w:val="BodyText"/>
      </w:pPr>
      <w:r>
        <w:t xml:space="preserve">Phone: +27 (0)11 447 8293 | Email: procurement@buildcraftsa.co.za</w:t>
      </w:r>
    </w:p>
    <w:bookmarkEnd w:id="20"/>
    <w:p>
      <w:pPr>
        <w:pStyle w:val="BodyText"/>
      </w:pPr>
      <w:r>
        <w:rPr>
          <w:bCs/>
          <w:b/>
        </w:rPr>
        <w:t xml:space="preserve">Purchase Order No:</w:t>
      </w:r>
      <w:r>
        <w:t xml:space="preserve"> </w:t>
      </w:r>
      <w:r>
        <w:t xml:space="preserve">PO-2025-JHB-0487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JHB-RES-2025-112</w:t>
      </w:r>
      <w:r>
        <w:br/>
      </w:r>
      <w:r>
        <w:rPr>
          <w:bCs/>
          <w:b/>
        </w:rPr>
        <w:t xml:space="preserve">Site Location:</w:t>
      </w:r>
      <w:r>
        <w:t xml:space="preserve"> </w:t>
      </w:r>
      <w:r>
        <w:t xml:space="preserve">28 Waterfall Drive, Fourways, Johannesburg, South Africa</w:t>
      </w:r>
      <w:r>
        <w:br/>
      </w:r>
      <w:r>
        <w:rPr>
          <w:bCs/>
          <w:b/>
        </w:rPr>
        <w:t xml:space="preserve">Priority:</w:t>
      </w:r>
      <w:r>
        <w:t xml:space="preserve"> </w:t>
      </w:r>
      <w:r>
        <w:t xml:space="preserve">Standard</w:t>
      </w:r>
    </w:p>
    <w:p>
      <w:pPr>
        <w:pStyle w:val="BodyText"/>
      </w:pPr>
      <w:r>
        <w:t xml:space="preserve">SUPPLIER / CONTRACTOR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Thabo Mokoena Custom Carpentry &amp; Joinery (Pty) Ltd</w:t>
            </w:r>
          </w:p>
        </w:tc>
      </w:tr>
      <w:tr>
        <w:tc>
          <w:tcPr/>
          <w:p>
            <w:pPr>
              <w:pStyle w:val="Compact"/>
              <w:jc w:val="left"/>
            </w:pPr>
            <w:r>
              <w:rPr>
                <w:bCs/>
                <w:b/>
              </w:rPr>
              <w:t xml:space="preserve">Trade Classification:</w:t>
            </w:r>
          </w:p>
        </w:tc>
        <w:tc>
          <w:tcPr/>
          <w:p>
            <w:pPr>
              <w:pStyle w:val="Compact"/>
              <w:jc w:val="left"/>
            </w:pPr>
            <w:r>
              <w:t xml:space="preserve">Master Carpenter / Licensed Joinery Contractor (CIDB Grade 5)</w:t>
            </w:r>
          </w:p>
        </w:tc>
      </w:tr>
      <w:tr>
        <w:tc>
          <w:tcPr/>
          <w:p>
            <w:pPr>
              <w:pStyle w:val="Compact"/>
              <w:jc w:val="left"/>
            </w:pPr>
            <w:r>
              <w:rPr>
                <w:bCs/>
                <w:b/>
              </w:rPr>
              <w:t xml:space="preserve">Address:</w:t>
            </w:r>
          </w:p>
        </w:tc>
        <w:tc>
          <w:tcPr/>
          <w:p>
            <w:pPr>
              <w:pStyle w:val="Compact"/>
              <w:jc w:val="left"/>
            </w:pPr>
            <w:r>
              <w:t xml:space="preserve">Unit 7, Oakwood Industrial Park, 45 Nelson Mandela Drive, Randburg, Johannesburg, 2194, South Africa</w:t>
            </w:r>
          </w:p>
        </w:tc>
      </w:tr>
      <w:tr>
        <w:tc>
          <w:tcPr/>
          <w:p>
            <w:pPr>
              <w:pStyle w:val="Compact"/>
              <w:jc w:val="left"/>
            </w:pPr>
            <w:r>
              <w:rPr>
                <w:bCs/>
                <w:b/>
              </w:rPr>
              <w:t xml:space="preserve">Contact Person:</w:t>
            </w:r>
          </w:p>
        </w:tc>
        <w:tc>
          <w:tcPr/>
          <w:p>
            <w:pPr>
              <w:pStyle w:val="Compact"/>
              <w:jc w:val="left"/>
            </w:pPr>
            <w:r>
              <w:t xml:space="preserve">Mr. Thabo Mokoena (Owner / Lead Carpenter)</w:t>
            </w:r>
          </w:p>
        </w:tc>
      </w:tr>
      <w:tr>
        <w:tc>
          <w:tcPr/>
          <w:p>
            <w:pPr>
              <w:pStyle w:val="Compact"/>
              <w:jc w:val="left"/>
            </w:pPr>
            <w:r>
              <w:rPr>
                <w:bCs/>
                <w:b/>
              </w:rPr>
              <w:t xml:space="preserve">Phone / Email:</w:t>
            </w:r>
          </w:p>
        </w:tc>
        <w:tc>
          <w:tcPr/>
          <w:p>
            <w:pPr>
              <w:pStyle w:val="Compact"/>
              <w:jc w:val="left"/>
            </w:pPr>
            <w:r>
              <w:t xml:space="preserve">+27 (0)82 334 9107 | thabo@mokoanecarpentry.co.za</w:t>
            </w:r>
          </w:p>
        </w:tc>
      </w:tr>
      <w:tr>
        <w:tc>
          <w:tcPr/>
          <w:p>
            <w:pPr>
              <w:pStyle w:val="Compact"/>
              <w:jc w:val="left"/>
            </w:pPr>
            <w:r>
              <w:rPr>
                <w:bCs/>
                <w:b/>
              </w:rPr>
              <w:t xml:space="preserve">VAT Number:</w:t>
            </w:r>
          </w:p>
        </w:tc>
        <w:tc>
          <w:tcPr/>
          <w:p>
            <w:pPr>
              <w:pStyle w:val="Compact"/>
              <w:jc w:val="left"/>
            </w:pPr>
            <w:r>
              <w:t xml:space="preserve">5120674218</w:t>
            </w:r>
          </w:p>
        </w:tc>
      </w:tr>
      <w:tr>
        <w:tc>
          <w:tcPr/>
          <w:p>
            <w:pPr>
              <w:pStyle w:val="Compact"/>
              <w:jc w:val="left"/>
            </w:pPr>
            <w:r>
              <w:rPr>
                <w:bCs/>
                <w:b/>
              </w:rPr>
              <w:t xml:space="preserve">CIDB Registration:</w:t>
            </w:r>
          </w:p>
        </w:tc>
        <w:tc>
          <w:tcPr/>
          <w:p>
            <w:pPr>
              <w:pStyle w:val="Compact"/>
              <w:jc w:val="left"/>
            </w:pPr>
            <w:r>
              <w:t xml:space="preserve">CIDB-2018-447291 (Carpentry &amp; Joinery, Grade 5)</w:t>
            </w:r>
          </w:p>
        </w:tc>
      </w:tr>
    </w:tbl>
    <w:p>
      <w:pPr>
        <w:pStyle w:val="BodyText"/>
      </w:pPr>
      <w:r>
        <w:t xml:space="preserve">SCOPE OF WORK – CARPENTER SERVICES</w:t>
      </w:r>
    </w:p>
    <w:p>
      <w:pPr>
        <w:pStyle w:val="BodyText"/>
      </w:pPr>
      <w:r>
        <w:t xml:space="preserve">This Purchase Order is issued by BuildCraft Solutions (Pty) Ltd to engage the above-named Carpenter for the supply, fabrication, and installation of custom carpentry and joinery works at the residential development site located in Fourways, Johannesburg, South Africa. The Carpenter shall provide all labour, tools, equipment, and consumables necessary to complete the scope of work described below in accordance with the approved architectural drawings (Ref: JHB-RES-2025-112-Arch-Rev3) and the South African National Building Regulations (SANS 10400).</w:t>
      </w:r>
    </w:p>
    <w:p>
      <w:pPr>
        <w:pStyle w:val="BodyText"/>
      </w:pPr>
      <w:r>
        <w:t xml:space="preserve">LINE ITEMS AND SCHEDULE OF WORK</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c>
          <w:tcPr/>
          <w:p>
            <w:pPr>
              <w:pStyle w:val="Compact"/>
              <w:jc w:val="left"/>
            </w:pPr>
            <w:r>
              <w:t xml:space="preserve">Completion</w:t>
            </w:r>
          </w:p>
        </w:tc>
      </w:tr>
      <w:tr>
        <w:tc>
          <w:tcPr/>
          <w:p>
            <w:pPr>
              <w:pStyle w:val="Compact"/>
              <w:jc w:val="left"/>
            </w:pPr>
            <w:r>
              <w:t xml:space="preserve">1</w:t>
            </w:r>
          </w:p>
        </w:tc>
        <w:tc>
          <w:tcPr/>
          <w:p>
            <w:pPr>
              <w:pStyle w:val="Compact"/>
              <w:jc w:val="left"/>
            </w:pPr>
            <w:r>
              <w:t xml:space="preserve">Supply and installation of custom hardwood kitchen cabinetry (African Mahogany, 18mm ply core) including soft-close hinges, drawer runners, and granite worktop integration. All carpentry to be completed on-site at the Johannesburg project address.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Week 3</w:t>
            </w:r>
          </w:p>
        </w:tc>
      </w:tr>
      <w:tr>
        <w:tc>
          <w:tcPr/>
          <w:p>
            <w:pPr>
              <w:pStyle w:val="Compact"/>
              <w:jc w:val="left"/>
            </w:pPr>
            <w:r>
              <w:t xml:space="preserve">2</w:t>
            </w:r>
          </w:p>
        </w:tc>
        <w:tc>
          <w:tcPr/>
          <w:p>
            <w:pPr>
              <w:pStyle w:val="Compact"/>
              <w:jc w:val="left"/>
            </w:pPr>
            <w:r>
              <w:t xml:space="preserve">Fabrication and fitting of built-in wardrobe units (3 bedrooms) with sliding doors, internal shelving, and LED strip lighting. Carpenter to supply all hardware and finishing materials.</w:t>
            </w:r>
          </w:p>
        </w:tc>
        <w:tc>
          <w:tcPr/>
          <w:p>
            <w:pPr>
              <w:pStyle w:val="Compact"/>
              <w:jc w:val="left"/>
            </w:pPr>
            <w:r>
              <w:t xml:space="preserve">Lot</w:t>
            </w:r>
          </w:p>
        </w:tc>
        <w:tc>
          <w:tcPr/>
          <w:p>
            <w:pPr>
              <w:pStyle w:val="Compact"/>
              <w:jc w:val="left"/>
            </w:pPr>
            <w:r>
              <w:t xml:space="preserve">3</w:t>
            </w:r>
          </w:p>
        </w:tc>
        <w:tc>
          <w:tcPr/>
          <w:p>
            <w:pPr>
              <w:pStyle w:val="Compact"/>
              <w:jc w:val="left"/>
            </w:pPr>
            <w:r>
              <w:t xml:space="preserve">42,500.00</w:t>
            </w:r>
          </w:p>
        </w:tc>
        <w:tc>
          <w:tcPr/>
          <w:p>
            <w:pPr>
              <w:pStyle w:val="Compact"/>
              <w:jc w:val="left"/>
            </w:pPr>
            <w:r>
              <w:t xml:space="preserve">127,500.00</w:t>
            </w:r>
          </w:p>
        </w:tc>
        <w:tc>
          <w:tcPr/>
          <w:p>
            <w:pPr>
              <w:pStyle w:val="Compact"/>
              <w:jc w:val="left"/>
            </w:pPr>
            <w:r>
              <w:t xml:space="preserve">Week 4</w:t>
            </w:r>
          </w:p>
        </w:tc>
      </w:tr>
      <w:tr>
        <w:tc>
          <w:tcPr/>
          <w:p>
            <w:pPr>
              <w:pStyle w:val="Compact"/>
              <w:jc w:val="left"/>
            </w:pPr>
            <w:r>
              <w:t xml:space="preserve">3</w:t>
            </w:r>
          </w:p>
        </w:tc>
        <w:tc>
          <w:tcPr/>
          <w:p>
            <w:pPr>
              <w:pStyle w:val="Compact"/>
              <w:jc w:val="left"/>
            </w:pPr>
            <w:r>
              <w:t xml:space="preserve">Construction of a custom timber entertainment unit and feature wall panel (African Wenge, 25mm solid) in the main living area. Includes recessed cable management and speaker cutouts.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Week 5</w:t>
            </w:r>
          </w:p>
        </w:tc>
      </w:tr>
      <w:tr>
        <w:tc>
          <w:tcPr/>
          <w:p>
            <w:pPr>
              <w:pStyle w:val="Compact"/>
              <w:jc w:val="left"/>
            </w:pPr>
            <w:r>
              <w:t xml:space="preserve">4</w:t>
            </w:r>
          </w:p>
        </w:tc>
        <w:tc>
          <w:tcPr/>
          <w:p>
            <w:pPr>
              <w:pStyle w:val="Compact"/>
              <w:jc w:val="left"/>
            </w:pPr>
            <w:r>
              <w:t xml:space="preserve">Supply and installation of solid timber internal doors (4 doors) with matching architraves, door stops, and ironmongery. Carpenter to perform all hanging, alignment, and finishing.</w:t>
            </w:r>
          </w:p>
        </w:tc>
        <w:tc>
          <w:tcPr/>
          <w:p>
            <w:pPr>
              <w:pStyle w:val="Compact"/>
              <w:jc w:val="left"/>
            </w:pPr>
            <w:r>
              <w:t xml:space="preserve">Door</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c>
          <w:tcPr/>
          <w:p>
            <w:pPr>
              <w:pStyle w:val="Compact"/>
              <w:jc w:val="left"/>
            </w:pPr>
            <w:r>
              <w:t xml:space="preserve">Week 5</w:t>
            </w:r>
          </w:p>
        </w:tc>
      </w:tr>
      <w:tr>
        <w:tc>
          <w:tcPr/>
          <w:p>
            <w:pPr>
              <w:pStyle w:val="Compact"/>
              <w:jc w:val="left"/>
            </w:pPr>
            <w:r>
              <w:t xml:space="preserve">5</w:t>
            </w:r>
          </w:p>
        </w:tc>
        <w:tc>
          <w:tcPr/>
          <w:p>
            <w:pPr>
              <w:pStyle w:val="Compact"/>
              <w:jc w:val="left"/>
            </w:pPr>
            <w:r>
              <w:t xml:space="preserve">Outdoor timber deck construction (12m x 4m) using Ipe hardwood decking boards, steel sub-structure, and glass balustrade framing. Carpenter to comply with SANS 10182 for structural timber work.</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c>
          <w:tcPr/>
          <w:p>
            <w:pPr>
              <w:pStyle w:val="Compact"/>
              <w:jc w:val="left"/>
            </w:pPr>
            <w:r>
              <w:t xml:space="preserve">Week 7</w:t>
            </w:r>
          </w:p>
        </w:tc>
      </w:tr>
      <w:tr>
        <w:tc>
          <w:tcPr/>
          <w:p>
            <w:pPr>
              <w:pStyle w:val="Compact"/>
              <w:jc w:val="left"/>
            </w:pPr>
            <w:r>
              <w:t xml:space="preserve">6</w:t>
            </w:r>
          </w:p>
        </w:tc>
        <w:tc>
          <w:tcPr/>
          <w:p>
            <w:pPr>
              <w:pStyle w:val="Compact"/>
              <w:jc w:val="left"/>
            </w:pPr>
            <w:r>
              <w:t xml:space="preserve">Custom timber staircase (14 risers) with open riser design, solid oak treads, and wrought-iron balustrade integration. Carpenter to coordinate with structural engineer for load calculations.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c>
          <w:tcPr/>
          <w:p>
            <w:pPr>
              <w:pStyle w:val="Compact"/>
              <w:jc w:val="left"/>
            </w:pPr>
            <w:r>
              <w:t xml:space="preserve">Week 8</w:t>
            </w:r>
          </w:p>
        </w:tc>
      </w:tr>
      <w:tr>
        <w:tc>
          <w:tcPr/>
          <w:p>
            <w:pPr>
              <w:pStyle w:val="Compact"/>
              <w:jc w:val="left"/>
            </w:pPr>
            <w:r>
              <w:t xml:space="preserve">7</w:t>
            </w:r>
          </w:p>
        </w:tc>
        <w:tc>
          <w:tcPr/>
          <w:p>
            <w:pPr>
              <w:pStyle w:val="Compact"/>
              <w:jc w:val="left"/>
            </w:pPr>
            <w:r>
              <w:t xml:space="preserve">General carpentry: skirting boards, ceiling coving, door frames, and minor rectification works throughout the residence. All materials to be supplied by the Carpenter.</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c>
          <w:tcPr/>
          <w:p>
            <w:pPr>
              <w:pStyle w:val="Compact"/>
              <w:jc w:val="left"/>
            </w:pPr>
            <w:r>
              <w:t xml:space="preserve">Week 8</w:t>
            </w:r>
          </w:p>
        </w:tc>
      </w:tr>
      <w:tr>
        <w:tc>
          <w:tcPr>
            <w:gridSpan w:val="5"/>
          </w:tcPr>
          <w:p>
            <w:pPr>
              <w:pStyle w:val="Compact"/>
              <w:jc w:val="right"/>
            </w:pPr>
            <w:r>
              <w:t xml:space="preserve">Subtotal (excl. VAT):</w:t>
            </w:r>
          </w:p>
        </w:tc>
        <w:tc>
          <w:tcPr/>
          <w:p>
            <w:pPr>
              <w:pStyle w:val="Compact"/>
              <w:jc w:val="left"/>
            </w:pPr>
            <w:r>
              <w:t xml:space="preserve">875,200.00</w:t>
            </w:r>
          </w:p>
        </w:tc>
        <w:tc>
          <w:tcPr/>
          <w:p>
            <w:pPr>
              <w:pStyle w:val="Compact"/>
            </w:pPr>
          </w:p>
        </w:tc>
      </w:tr>
      <w:tr>
        <w:tc>
          <w:tcPr>
            <w:gridSpan w:val="5"/>
          </w:tcPr>
          <w:p>
            <w:pPr>
              <w:pStyle w:val="Compact"/>
              <w:jc w:val="right"/>
            </w:pPr>
            <w:r>
              <w:t xml:space="preserve">VAT @ 15% (South Africa):</w:t>
            </w:r>
          </w:p>
        </w:tc>
        <w:tc>
          <w:tcPr/>
          <w:p>
            <w:pPr>
              <w:pStyle w:val="Compact"/>
              <w:jc w:val="left"/>
            </w:pPr>
            <w:r>
              <w:t xml:space="preserve">131,280.00</w:t>
            </w:r>
          </w:p>
        </w:tc>
        <w:tc>
          <w:tcPr/>
          <w:p>
            <w:pPr>
              <w:pStyle w:val="Compact"/>
            </w:pPr>
          </w:p>
        </w:tc>
      </w:tr>
      <w:tr>
        <w:tc>
          <w:tcPr>
            <w:gridSpan w:val="5"/>
          </w:tcPr>
          <w:p>
            <w:pPr>
              <w:pStyle w:val="Compact"/>
              <w:jc w:val="right"/>
            </w:pPr>
            <w:r>
              <w:t xml:space="preserve">TOTAL AMOUNT (incl. VAT):</w:t>
            </w:r>
          </w:p>
        </w:tc>
        <w:tc>
          <w:tcPr/>
          <w:p>
            <w:pPr>
              <w:pStyle w:val="Compact"/>
              <w:jc w:val="left"/>
            </w:pPr>
            <w:r>
              <w:t xml:space="preserve">1,006,480.00</w:t>
            </w: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binding agreement between BuildCraft Solutions (Pty) Ltd and the named Carpenter upon signature by both parties. All work shall be performed at the project site in Fourways, Johannesburg, South Africa, and no off-site fabrication shall occur without prior written approval from the project manager.</w:t>
      </w:r>
    </w:p>
    <w:p>
      <w:pPr>
        <w:numPr>
          <w:ilvl w:val="0"/>
          <w:numId w:val="1001"/>
        </w:numPr>
        <w:pStyle w:val="Compact"/>
      </w:pPr>
      <w:r>
        <w:t xml:space="preserve">The Carpenter shall commence work on 23 June 2025 and shall complete all items listed in this Purchase Order no later than 15 August 2025. Any delay attributable to the Carpenter shall incur a penalty of R2,500 per calendar day, deducted from the final payment.</w:t>
      </w:r>
    </w:p>
    <w:p>
      <w:pPr>
        <w:numPr>
          <w:ilvl w:val="0"/>
          <w:numId w:val="1001"/>
        </w:numPr>
        <w:pStyle w:val="Compact"/>
      </w:pPr>
      <w:r>
        <w:t xml:space="preserve">Payment terms: 30% deposit upon acceptance of this Purchase Order; 40% upon completion of items 1 through 4 (interim milestone); 30% upon final completion, inspection, and sign-off by the project architect. All payments shall be made via EFT to the Carpenter's registered bank account within 14 days of invoice receipt.</w:t>
      </w:r>
    </w:p>
    <w:p>
      <w:pPr>
        <w:numPr>
          <w:ilvl w:val="0"/>
          <w:numId w:val="1001"/>
        </w:numPr>
        <w:pStyle w:val="Compact"/>
      </w:pPr>
      <w:r>
        <w:t xml:space="preserve">The Carpenter shall maintain valid public liability insurance (minimum R5,000,000) and workers' compensation insurance in compliance with the South African Compensation for Occupational Injuries and Diseases Act (COIDA) for the duration of the project.</w:t>
      </w:r>
    </w:p>
    <w:p>
      <w:pPr>
        <w:numPr>
          <w:ilvl w:val="0"/>
          <w:numId w:val="1001"/>
        </w:numPr>
        <w:pStyle w:val="Compact"/>
      </w:pPr>
      <w:r>
        <w:t xml:space="preserve">All timber materials supplied by the Carpenter must be FSC-certified or equivalent sustainable forestry certified. The Carpenter shall provide material data sheets and fire-retardant treatment certificates where applicable, in line with SANS 10400-X requirements for residential buildings in Johannesburg.</w:t>
      </w:r>
    </w:p>
    <w:p>
      <w:pPr>
        <w:numPr>
          <w:ilvl w:val="0"/>
          <w:numId w:val="1001"/>
        </w:numPr>
        <w:pStyle w:val="Compact"/>
      </w:pPr>
      <w:r>
        <w:t xml:space="preserve">The Carpenter shall comply with all applicable South African labour laws, including the Basic Conditions of Employment Act, and shall ensure that all employees on the Johannesburg site are legally entitled to work in South Africa.</w:t>
      </w:r>
    </w:p>
    <w:p>
      <w:pPr>
        <w:numPr>
          <w:ilvl w:val="0"/>
          <w:numId w:val="1001"/>
        </w:numPr>
        <w:pStyle w:val="Compact"/>
      </w:pPr>
      <w:r>
        <w:t xml:space="preserve">A 24-month workmanship warranty is provided by the Carpenter on all carpentry and joinery works. Any defects arising from poor workmanship within this period shall be rectified by the Carpenter at no additional cost to the purchaser.</w:t>
      </w:r>
    </w:p>
    <w:p>
      <w:pPr>
        <w:numPr>
          <w:ilvl w:val="0"/>
          <w:numId w:val="1001"/>
        </w:numPr>
        <w:pStyle w:val="Compact"/>
      </w:pPr>
      <w:r>
        <w:t xml:space="preserve">The site is located in the City of Johannesburg Metropolitan Municipality. The Carpenter shall obtain any necessary municipal permits for outdoor structural works (deck, staircase) and shall coordinate with the site's appointed quantity surveyor for progress claims.</w:t>
      </w:r>
    </w:p>
    <w:p>
      <w:pPr>
        <w:numPr>
          <w:ilvl w:val="0"/>
          <w:numId w:val="1001"/>
        </w:numPr>
        <w:pStyle w:val="Compact"/>
      </w:pPr>
      <w:r>
        <w:t xml:space="preserve">Disputes arising from this Purchase Order shall be resolved in accordance with the rules of the South African Dispute Resolution Centre (SADRC) in Johannesburg, or alternatively in the Magistrate's Court of the Gauteng Division, Johannesburg.</w:t>
      </w:r>
    </w:p>
    <w:p>
      <w:pPr>
        <w:numPr>
          <w:ilvl w:val="0"/>
          <w:numId w:val="1001"/>
        </w:numPr>
        <w:pStyle w:val="Compact"/>
      </w:pPr>
      <w:r>
        <w:t xml:space="preserve">This Purchase Order is governed by the laws of the Republic of South Africa.</w:t>
      </w:r>
    </w:p>
    <w:p>
      <w:pPr>
        <w:pStyle w:val="FirstParagraph"/>
      </w:pPr>
      <w:r>
        <w:t xml:space="preserve">AUTHORISATION AND ACCEPTANCE</w:t>
      </w:r>
    </w:p>
    <w:p>
      <w:pPr>
        <w:pStyle w:val="BodyText"/>
      </w:pPr>
      <w:r>
        <w:rPr>
          <w:bCs/>
          <w:b/>
        </w:rPr>
        <w:t xml:space="preserve">For and on behalf of BuildCraft Solutions (Pty) Ltd (Purchaser):</w:t>
      </w:r>
    </w:p>
    <w:p>
      <w:pPr>
        <w:pStyle w:val="BodyText"/>
      </w:pPr>
      <w:r>
        <w:t xml:space="preserve">Name: Mrs. Naledi van der Merwe</w:t>
      </w:r>
      <w:r>
        <w:br/>
      </w:r>
      <w:r>
        <w:t xml:space="preserve">Title: Head of Procurement</w:t>
      </w:r>
      <w:r>
        <w:br/>
      </w:r>
      <w:r>
        <w:t xml:space="preserve">Date: ____________________</w:t>
      </w:r>
    </w:p>
    <w:p>
      <w:pPr>
        <w:pStyle w:val="BodyText"/>
      </w:pPr>
      <w:r>
        <w:rPr>
          <w:bCs/>
          <w:b/>
        </w:rPr>
        <w:t xml:space="preserve">For and on behalf of Thabo Mokoena Custom Carpentry (Carpenter / Supplier):</w:t>
      </w:r>
    </w:p>
    <w:p>
      <w:pPr>
        <w:pStyle w:val="BodyText"/>
      </w:pPr>
      <w:r>
        <w:t xml:space="preserve">Name: Mr. Thabo Mokoena</w:t>
      </w:r>
      <w:r>
        <w:br/>
      </w:r>
      <w:r>
        <w:t xml:space="preserve">Title: Owner / Lead Carpenter</w:t>
      </w:r>
      <w:r>
        <w:br/>
      </w:r>
      <w:r>
        <w:t xml:space="preserve">Date: ____________________</w:t>
      </w:r>
    </w:p>
    <w:p>
      <w:pPr>
        <w:pStyle w:val="BodyText"/>
      </w:pPr>
      <w:r>
        <w:t xml:space="preserve">This Purchase Order (PO-2025-JHB-0487) is issued for carpentry and joinery services in Johannesburg, South Africa. Please reference this Purchase Order number on all correspondence, invoices, and delivery notes. Unauthorised reproduction is prohibited. © 2025 BuildCraft Solutions (Pty)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South Africa Johannesburg</dc:title>
  <dc:creator/>
  <dc:language>en</dc:language>
  <cp:keywords/>
  <dcterms:created xsi:type="dcterms:W3CDTF">2026-10-10T04:48:12Z</dcterms:created>
  <dcterms:modified xsi:type="dcterms:W3CDTF">2026-10-10T04:48:12Z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