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Procurement of Professional Chef Services for Afghanistan Kabul Operations</w:t>
      </w:r>
    </w:p>
    <w:p>
      <w:pPr>
        <w:pStyle w:val="BodyText"/>
      </w:pPr>
      <w:r>
        <w:t xml:space="preserve">Document Reference: PO-AFK-2025-0047</w:t>
      </w:r>
    </w:p>
    <w:bookmarkEnd w:id="20"/>
    <w:p>
      <w:pPr>
        <w:pStyle w:val="BodyText"/>
      </w:pPr>
      <w:r>
        <w:rPr>
          <w:bCs/>
          <w:b/>
        </w:rPr>
        <w:t xml:space="preserve">Purchase Order No.:</w:t>
      </w:r>
      <w:r>
        <w:t xml:space="preserve"> </w:t>
      </w:r>
      <w:r>
        <w:t xml:space="preserve">PO-AFK-2025-0047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Project Location:</w:t>
      </w:r>
      <w:r>
        <w:t xml:space="preserve"> </w:t>
      </w:r>
      <w:r>
        <w:t xml:space="preserve">Afghanistan Kabul</w:t>
      </w:r>
      <w:r>
        <w:br/>
      </w:r>
      <w:r>
        <w:rPr>
          <w:bCs/>
          <w:b/>
        </w:rPr>
        <w:t xml:space="preserve">Department:</w:t>
      </w:r>
      <w:r>
        <w:t xml:space="preserve"> </w:t>
      </w:r>
      <w:r>
        <w:t xml:space="preserve">Logistics &amp; Catering</w:t>
      </w:r>
      <w:r>
        <w:br/>
      </w:r>
      <w:r>
        <w:rPr>
          <w:bCs/>
          <w:b/>
        </w:rPr>
        <w:t xml:space="preserve">Priority:</w:t>
      </w:r>
      <w:r>
        <w:t xml:space="preserve"> </w:t>
      </w:r>
      <w:r>
        <w:t xml:space="preserve">High – Immediate Deployment</w:t>
      </w:r>
    </w:p>
    <w:p>
      <w:pPr>
        <w:pStyle w:val="BodyText"/>
      </w:pPr>
      <w:r>
        <w:t xml:space="preserve">1. Purchasing Party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Kabul International Operations Directorate</w:t>
            </w:r>
          </w:p>
        </w:tc>
      </w:tr>
      <w:tr>
        <w:tc>
          <w:tcPr/>
          <w:p>
            <w:pPr>
              <w:pStyle w:val="Compact"/>
              <w:jc w:val="left"/>
            </w:pPr>
            <w:r>
              <w:t xml:space="preserve">Address</w:t>
            </w:r>
          </w:p>
        </w:tc>
        <w:tc>
          <w:tcPr/>
          <w:p>
            <w:pPr>
              <w:pStyle w:val="Compact"/>
              <w:jc w:val="left"/>
            </w:pPr>
            <w:r>
              <w:t xml:space="preserve">12th Floor, Diplomatic Quarter, Afghanistan Kabul, 1000</w:t>
            </w:r>
          </w:p>
        </w:tc>
      </w:tr>
      <w:tr>
        <w:tc>
          <w:tcPr/>
          <w:p>
            <w:pPr>
              <w:pStyle w:val="Compact"/>
              <w:jc w:val="left"/>
            </w:pPr>
            <w:r>
              <w:t xml:space="preserve">Contact Person</w:t>
            </w:r>
          </w:p>
        </w:tc>
        <w:tc>
          <w:tcPr/>
          <w:p>
            <w:pPr>
              <w:pStyle w:val="Compact"/>
              <w:jc w:val="left"/>
            </w:pPr>
            <w:r>
              <w:t xml:space="preserve">Mr. Ahmad Rahimi, Procurement Manager</w:t>
            </w:r>
          </w:p>
        </w:tc>
      </w:tr>
      <w:tr>
        <w:tc>
          <w:tcPr/>
          <w:p>
            <w:pPr>
              <w:pStyle w:val="Compact"/>
              <w:jc w:val="left"/>
            </w:pPr>
            <w:r>
              <w:t xml:space="preserve">Email</w:t>
            </w:r>
          </w:p>
        </w:tc>
        <w:tc>
          <w:tcPr/>
          <w:p>
            <w:pPr>
              <w:pStyle w:val="Compact"/>
              <w:jc w:val="left"/>
            </w:pPr>
            <w:r>
              <w:t xml:space="preserve">procurement@kabulops.org</w:t>
            </w:r>
          </w:p>
        </w:tc>
      </w:tr>
      <w:tr>
        <w:tc>
          <w:tcPr/>
          <w:p>
            <w:pPr>
              <w:pStyle w:val="Compact"/>
              <w:jc w:val="left"/>
            </w:pPr>
            <w:r>
              <w:t xml:space="preserve">Telephone</w:t>
            </w:r>
          </w:p>
        </w:tc>
        <w:tc>
          <w:tcPr/>
          <w:p>
            <w:pPr>
              <w:pStyle w:val="Compact"/>
              <w:jc w:val="left"/>
            </w:pPr>
            <w:r>
              <w:t xml:space="preserve">+93 700 555 0142</w:t>
            </w:r>
          </w:p>
        </w:tc>
      </w:tr>
    </w:tbl>
    <w:p>
      <w:pPr>
        <w:pStyle w:val="BodyText"/>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Global Culinary Staffing Solutions Ltd.</w:t>
            </w:r>
          </w:p>
        </w:tc>
      </w:tr>
      <w:tr>
        <w:tc>
          <w:tcPr/>
          <w:p>
            <w:pPr>
              <w:pStyle w:val="Compact"/>
              <w:jc w:val="left"/>
            </w:pPr>
            <w:r>
              <w:t xml:space="preserve">Address</w:t>
            </w:r>
          </w:p>
        </w:tc>
        <w:tc>
          <w:tcPr/>
          <w:p>
            <w:pPr>
              <w:pStyle w:val="Compact"/>
              <w:jc w:val="left"/>
            </w:pPr>
            <w:r>
              <w:t xml:space="preserve">48 Commerce Avenue, Dubai, United Arab Emirates</w:t>
            </w:r>
          </w:p>
        </w:tc>
      </w:tr>
      <w:tr>
        <w:tc>
          <w:tcPr/>
          <w:p>
            <w:pPr>
              <w:pStyle w:val="Compact"/>
              <w:jc w:val="left"/>
            </w:pPr>
            <w:r>
              <w:t xml:space="preserve">Contact Person</w:t>
            </w:r>
          </w:p>
        </w:tc>
        <w:tc>
          <w:tcPr/>
          <w:p>
            <w:pPr>
              <w:pStyle w:val="Compact"/>
              <w:jc w:val="left"/>
            </w:pPr>
            <w:r>
              <w:t xml:space="preserve">Ms. Fatima Al-Rashid, Account Director</w:t>
            </w:r>
          </w:p>
        </w:tc>
      </w:tr>
      <w:tr>
        <w:tc>
          <w:tcPr/>
          <w:p>
            <w:pPr>
              <w:pStyle w:val="Compact"/>
              <w:jc w:val="left"/>
            </w:pPr>
            <w:r>
              <w:t xml:space="preserve">Email</w:t>
            </w:r>
          </w:p>
        </w:tc>
        <w:tc>
          <w:tcPr/>
          <w:p>
            <w:pPr>
              <w:pStyle w:val="Compact"/>
              <w:jc w:val="left"/>
            </w:pPr>
            <w:r>
              <w:t xml:space="preserve">contracts@globalculinary.com</w:t>
            </w:r>
          </w:p>
        </w:tc>
      </w:tr>
      <w:tr>
        <w:tc>
          <w:tcPr/>
          <w:p>
            <w:pPr>
              <w:pStyle w:val="Compact"/>
              <w:jc w:val="left"/>
            </w:pPr>
            <w:r>
              <w:t xml:space="preserve">Telephone</w:t>
            </w:r>
          </w:p>
        </w:tc>
        <w:tc>
          <w:tcPr/>
          <w:p>
            <w:pPr>
              <w:pStyle w:val="Compact"/>
              <w:jc w:val="left"/>
            </w:pPr>
            <w:r>
              <w:t xml:space="preserve">+971 4 555 8821</w:t>
            </w:r>
          </w:p>
        </w:tc>
      </w:tr>
      <w:tr>
        <w:tc>
          <w:tcPr/>
          <w:p>
            <w:pPr>
              <w:pStyle w:val="Compact"/>
              <w:jc w:val="left"/>
            </w:pPr>
            <w:r>
              <w:t xml:space="preserve">Tax / VAT Registration</w:t>
            </w:r>
          </w:p>
        </w:tc>
        <w:tc>
          <w:tcPr/>
          <w:p>
            <w:pPr>
              <w:pStyle w:val="Compact"/>
              <w:jc w:val="left"/>
            </w:pPr>
            <w:r>
              <w:t xml:space="preserve">TRN-004-882-1937</w:t>
            </w:r>
          </w:p>
        </w:tc>
      </w:tr>
    </w:tbl>
    <w:p>
      <w:pPr>
        <w:pStyle w:val="BodyText"/>
      </w:pPr>
      <w:r>
        <w:t xml:space="preserve">3. Description of Goods / Services Procured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Senior Executive Chef – Full-time engagement for Afghanistan Kabul headquarters. The Chef shall be responsible for planning, preparing, and overseeing all daily meals for up to 120 personnel. Must hold a minimum of 10 years of professional kitchen experience, including at least 3 years in high-volume institutional catering. The Chef must be proficient in Afghan, Central Asian, and international cuisines to accommodate the diverse dietary requirements of staff stationed in Afghanistan Kabul.</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002</w:t>
            </w:r>
          </w:p>
        </w:tc>
        <w:tc>
          <w:tcPr/>
          <w:p>
            <w:pPr>
              <w:pStyle w:val="Compact"/>
              <w:jc w:val="left"/>
            </w:pPr>
            <w:r>
              <w:t xml:space="preserve">Monthly per diem and hardship allowance for the Chef deployed to Afghanistan Kabul. This allowance covers the elevated cost of living, security-related restrictions on movement, and the challenging environmental conditions present in the Afghanistan Kabul region during all seasons.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003</w:t>
            </w:r>
          </w:p>
        </w:tc>
        <w:tc>
          <w:tcPr/>
          <w:p>
            <w:pPr>
              <w:pStyle w:val="Compact"/>
              <w:jc w:val="left"/>
            </w:pPr>
            <w:r>
              <w:t xml:space="preserve">Round-trip international airfare (Business Class) from the Chef's country of origin to Afghanistan Kabul (Hamid Karzai International Airport, KBL), including all applicable transit visas and ground transfer arrangements upon arrival in Afghanistan Kabul.</w:t>
            </w:r>
          </w:p>
        </w:tc>
        <w:tc>
          <w:tcPr/>
          <w:p>
            <w:pPr>
              <w:pStyle w:val="Compact"/>
              <w:jc w:val="left"/>
            </w:pPr>
            <w:r>
              <w:t xml:space="preserve">2</w:t>
            </w:r>
          </w:p>
        </w:tc>
        <w:tc>
          <w:tcPr/>
          <w:p>
            <w:pPr>
              <w:pStyle w:val="Compact"/>
              <w:jc w:val="left"/>
            </w:pPr>
            <w:r>
              <w:t xml:space="preserve">Trip</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004</w:t>
            </w:r>
          </w:p>
        </w:tc>
        <w:tc>
          <w:tcPr/>
          <w:p>
            <w:pPr>
              <w:pStyle w:val="Compact"/>
              <w:jc w:val="left"/>
            </w:pPr>
            <w:r>
              <w:t xml:space="preserve">Security clearance processing, medical fitness certification, and comprehensive pre-deployment briefing for the Chef prior to arrival in Afghanistan Kabul. Includes psychological screening, cultural orientation specific to Afghanistan Kabul customs, and emergency evacuation protocol training.</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005</w:t>
            </w:r>
          </w:p>
        </w:tc>
        <w:tc>
          <w:tcPr/>
          <w:p>
            <w:pPr>
              <w:pStyle w:val="Compact"/>
              <w:jc w:val="left"/>
            </w:pPr>
            <w:r>
              <w:t xml:space="preserve">Accommodation provision for the Chef in a secured residential compound within the Diplomatic Quarter of Afghanistan Kabul for the full contract duration of twelve (12) months, including utility services, 24-hour security, and weekly housekeeping.</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006</w:t>
            </w:r>
          </w:p>
        </w:tc>
        <w:tc>
          <w:tcPr/>
          <w:p>
            <w:pPr>
              <w:pStyle w:val="Compact"/>
              <w:jc w:val="left"/>
            </w:pPr>
            <w:r>
              <w:t xml:space="preserve">Comprehensive medical and life insurance coverage for the Chef while operating in Afghanistan Kabul, including emergency medical evacuation (MEDEVAC) to a designated tertiary care facility in case of serious illness or injury.</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007</w:t>
            </w:r>
          </w:p>
        </w:tc>
        <w:tc>
          <w:tcPr/>
          <w:p>
            <w:pPr>
              <w:pStyle w:val="Compact"/>
              <w:jc w:val="left"/>
            </w:pPr>
            <w:r>
              <w:t xml:space="preserve">Initial kitchen equipment audit and procurement of specialized cooking appliances, cookware, and smallwares required to establish a fully operational commercial kitchen at the Afghanistan Kabul facility. The Chef shall submit a detailed equipment list within 14 days of arrival.</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w:t>
            </w:r>
          </w:p>
        </w:tc>
        <w:tc>
          <w:tcPr/>
          <w:p>
            <w:pPr>
              <w:pStyle w:val="Compact"/>
              <w:jc w:val="left"/>
            </w:pPr>
            <w:r>
              <w:t xml:space="preserve">8,500.00</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p>
            <w:pPr>
              <w:pStyle w:val="Compact"/>
              <w:jc w:val="right"/>
            </w:pPr>
            <w:r>
              <w:t xml:space="preserve">Subtotal</w:t>
            </w:r>
          </w:p>
        </w:tc>
        <w:tc>
          <w:tcPr/>
          <w:p>
            <w:pPr>
              <w:pStyle w:val="Compact"/>
              <w:jc w:val="right"/>
            </w:pPr>
            <w:r>
              <w:rPr>
                <w:bCs/>
                <w:b/>
              </w:rPr>
              <w:t xml:space="preserve">$64,100.00</w:t>
            </w:r>
          </w:p>
        </w:tc>
        <w:tc>
          <w:tcPr/>
          <w:p>
            <w:pPr>
              <w:pStyle w:val="Compact"/>
            </w:pPr>
          </w:p>
        </w:tc>
        <w:tc>
          <w:tcPr/>
          <w:p>
            <w:pPr>
              <w:pStyle w:val="Compact"/>
            </w:pPr>
          </w:p>
        </w:tc>
        <w:tc>
          <w:tcPr/>
          <w:p>
            <w:pPr>
              <w:pStyle w:val="Compact"/>
            </w:pPr>
          </w:p>
        </w:tc>
        <w:tc>
          <w:tcPr/>
          <w:p>
            <w:pPr>
              <w:pStyle w:val="Compact"/>
            </w:pPr>
          </w:p>
        </w:tc>
      </w:tr>
      <w:tr>
        <w:tc>
          <w:tcPr/>
          <w:p>
            <w:pPr>
              <w:pStyle w:val="Compact"/>
              <w:jc w:val="right"/>
            </w:pPr>
            <w:r>
              <w:t xml:space="preserve">Applicable Taxes &amp; Duties (Afghanistan Kabul)</w:t>
            </w:r>
          </w:p>
        </w:tc>
        <w:tc>
          <w:tcPr/>
          <w:p>
            <w:pPr>
              <w:pStyle w:val="Compact"/>
              <w:jc w:val="right"/>
            </w:pPr>
            <w:r>
              <w:t xml:space="preserve">$3,205.00</w:t>
            </w:r>
          </w:p>
        </w:tc>
        <w:tc>
          <w:tcPr/>
          <w:p>
            <w:pPr>
              <w:pStyle w:val="Compact"/>
            </w:pPr>
          </w:p>
        </w:tc>
        <w:tc>
          <w:tcPr/>
          <w:p>
            <w:pPr>
              <w:pStyle w:val="Compact"/>
            </w:pPr>
          </w:p>
        </w:tc>
        <w:tc>
          <w:tcPr/>
          <w:p>
            <w:pPr>
              <w:pStyle w:val="Compact"/>
            </w:pPr>
          </w:p>
        </w:tc>
        <w:tc>
          <w:tcPr/>
          <w:p>
            <w:pPr>
              <w:pStyle w:val="Compact"/>
            </w:pPr>
          </w:p>
        </w:tc>
      </w:tr>
      <w:tr>
        <w:tc>
          <w:tcPr/>
          <w:p>
            <w:pPr>
              <w:pStyle w:val="Compact"/>
              <w:jc w:val="right"/>
            </w:pPr>
            <w:r>
              <w:rPr>
                <w:bCs/>
                <w:b/>
              </w:rPr>
              <w:t xml:space="preserve">PURCHASE ORDER TOTAL</w:t>
            </w:r>
          </w:p>
        </w:tc>
        <w:tc>
          <w:tcPr/>
          <w:p>
            <w:pPr>
              <w:pStyle w:val="Compact"/>
              <w:jc w:val="right"/>
            </w:pPr>
            <w:r>
              <w:rPr>
                <w:bCs/>
                <w:b/>
              </w:rPr>
              <w:t xml:space="preserve">$67,305.00</w:t>
            </w:r>
          </w:p>
        </w:tc>
        <w:tc>
          <w:tcPr/>
          <w:p>
            <w:pPr>
              <w:pStyle w:val="Compact"/>
            </w:pPr>
          </w:p>
        </w:tc>
        <w:tc>
          <w:tcPr/>
          <w:p>
            <w:pPr>
              <w:pStyle w:val="Compact"/>
            </w:pPr>
          </w:p>
        </w:tc>
        <w:tc>
          <w:tcPr/>
          <w:p>
            <w:pPr>
              <w:pStyle w:val="Compact"/>
            </w:pPr>
          </w:p>
        </w:tc>
        <w:tc>
          <w:tcPr/>
          <w:p>
            <w:pPr>
              <w:pStyle w:val="Compact"/>
            </w:pPr>
          </w:p>
        </w:tc>
      </w:tr>
    </w:tbl>
    <w:p>
      <w:pPr>
        <w:pStyle w:val="BodyText"/>
      </w:pPr>
      <w:r>
        <w:t xml:space="preserve">4. Terms and Conditions</w:t>
      </w:r>
    </w:p>
    <w:p>
      <w:pPr>
        <w:pStyle w:val="BodyText"/>
      </w:pPr>
      <w:r>
        <w:rPr>
          <w:bCs/>
          <w:b/>
        </w:rPr>
        <w:t xml:space="preserve">4.1 Scope of Engagement:</w:t>
      </w:r>
      <w:r>
        <w:t xml:space="preserve"> </w:t>
      </w:r>
      <w:r>
        <w:t xml:space="preserve">This Purchase Order authorizes the procurement of a qualified professional Chef for a fixed-term engagement of twelve (12) months commencing on 1 August 2025 at the Afghanistan Kabul headquarters facility. The Chef shall report directly to the Logistics &amp; Catering Manager and shall be subject to the operational directives issued by the Kabul International Operations Directorate.</w:t>
      </w:r>
    </w:p>
    <w:p>
      <w:pPr>
        <w:pStyle w:val="BodyText"/>
      </w:pPr>
      <w:r>
        <w:rPr>
          <w:bCs/>
          <w:b/>
        </w:rPr>
        <w:t xml:space="preserve">4.2 Delivery and Deployment:</w:t>
      </w:r>
      <w:r>
        <w:t xml:space="preserve"> </w:t>
      </w:r>
      <w:r>
        <w:t xml:space="preserve">The Supplier shall ensure that the Chef is physically present and fully operational at the Afghanistan Kabul site no later than 1 August 2025. Any delay in deployment beyond 72 hours of the agreed start date shall incur a penalty of $500.00 per calendar day, deducted from the Purchase Order total.</w:t>
      </w:r>
    </w:p>
    <w:p>
      <w:pPr>
        <w:pStyle w:val="BodyText"/>
      </w:pPr>
      <w:r>
        <w:rPr>
          <w:bCs/>
          <w:b/>
        </w:rPr>
        <w:t xml:space="preserve">4.3 Payment Terms:</w:t>
      </w:r>
      <w:r>
        <w:t xml:space="preserve"> </w:t>
      </w:r>
      <w:r>
        <w:t xml:space="preserve">Payment shall be made in monthly installments via wire transfer to the Supplier's designated bank account. The first installment is due within 30 days of the Chef's confirmed arrival in Afghanistan Kabul. All subsequent payments are due on the 5th of each following month. Late payments shall attract interest at 2% per month.</w:t>
      </w:r>
    </w:p>
    <w:p>
      <w:pPr>
        <w:pStyle w:val="BodyText"/>
      </w:pPr>
      <w:r>
        <w:rPr>
          <w:bCs/>
          <w:b/>
        </w:rPr>
        <w:t xml:space="preserve">4.4 Performance Standards:</w:t>
      </w:r>
      <w:r>
        <w:t xml:space="preserve"> </w:t>
      </w:r>
      <w:r>
        <w:t xml:space="preserve">The Chef shall maintain a minimum satisfaction rating of 85% as measured by quarterly personnel surveys conducted at the Afghanistan Kabul facility. Failure to meet this standard for two consecutive quarters shall constitute grounds for early termination of this Purchase Order without penalty to the Buyer.</w:t>
      </w:r>
    </w:p>
    <w:p>
      <w:pPr>
        <w:pStyle w:val="BodyText"/>
      </w:pPr>
      <w:r>
        <w:rPr>
          <w:bCs/>
          <w:b/>
        </w:rPr>
        <w:t xml:space="preserve">4.5 Security and Compliance:</w:t>
      </w:r>
      <w:r>
        <w:t xml:space="preserve"> </w:t>
      </w:r>
      <w:r>
        <w:t xml:space="preserve">The Chef shall comply with all security protocols established for personnel operating in Afghanistan Kabul, including mandatory check-in procedures, restricted movement zones, and communication blackout periods as directed by the site security officer. The Chef acknowledges the unique security environment of Afghanistan Kabul and agrees to adhere to all emergency evacuation procedures.</w:t>
      </w:r>
    </w:p>
    <w:p>
      <w:pPr>
        <w:pStyle w:val="BodyText"/>
      </w:pPr>
      <w:r>
        <w:rPr>
          <w:bCs/>
          <w:b/>
        </w:rPr>
        <w:t xml:space="preserve">4.6 Termination:</w:t>
      </w:r>
      <w:r>
        <w:t xml:space="preserve"> </w:t>
      </w:r>
      <w:r>
        <w:t xml:space="preserve">Either party may terminate this Purchase Order with 30 days' written notice. In the event of force majeure, including but not limited to armed conflict, natural disaster, or government-imposed restrictions in Afghanistan Kabul, either party may suspend or terminate this agreement without liability.</w:t>
      </w:r>
    </w:p>
    <w:p>
      <w:pPr>
        <w:pStyle w:val="BodyText"/>
      </w:pPr>
      <w:r>
        <w:rPr>
          <w:bCs/>
          <w:b/>
        </w:rPr>
        <w:t xml:space="preserve">4.7 Governing Law:</w:t>
      </w:r>
      <w:r>
        <w:t xml:space="preserve"> </w:t>
      </w:r>
      <w:r>
        <w:t xml:space="preserve">This Purchase Order shall be governed by and construed in accordance with the laws of the Islamic Republic of Afghanistan, with any disputes to be resolved through arbitration in Kabul, Afghanistan Kabul, in accordance with the UNCITRAL Arbitration Rules.</w:t>
      </w:r>
    </w:p>
    <w:p>
      <w:pPr>
        <w:pStyle w:val="BodyText"/>
      </w:pPr>
      <w:r>
        <w:rPr>
          <w:bCs/>
          <w:b/>
        </w:rPr>
        <w:t xml:space="preserve">4.8 Confidentiality:</w:t>
      </w:r>
      <w:r>
        <w:t xml:space="preserve"> </w:t>
      </w:r>
      <w:r>
        <w:t xml:space="preserve">All operational details, personnel information, and security protocols related to the Afghanistan Kabul facility shall be treated as strictly confidential by the Chef and the Supplier. Breach of confidentiality shall result in immediate termination and legal action.</w:t>
      </w:r>
    </w:p>
    <w:p>
      <w:pPr>
        <w:pStyle w:val="BodyText"/>
      </w:pPr>
      <w:r>
        <w:t xml:space="preserve">5. Acceptance and Authorization</w:t>
      </w:r>
    </w:p>
    <w:p>
      <w:pPr>
        <w:pStyle w:val="BodyText"/>
      </w:pPr>
      <w:r>
        <w:rPr>
          <w:bCs/>
          <w:b/>
        </w:rPr>
        <w:t xml:space="preserve">For and on behalf of the Buyer:</w:t>
      </w:r>
    </w:p>
    <w:p>
      <w:pPr>
        <w:pStyle w:val="BodyText"/>
      </w:pPr>
      <w:r>
        <w:t xml:space="preserve">Kabul International Operations Directorate</w:t>
      </w:r>
    </w:p>
    <w:p>
      <w:pPr>
        <w:pStyle w:val="BodyText"/>
      </w:pPr>
      <w:r>
        <w:t xml:space="preserve">Mr. Ahmad Rahimi</w:t>
      </w:r>
      <w:r>
        <w:br/>
      </w:r>
      <w:r>
        <w:t xml:space="preserve">Procurement Manager</w:t>
      </w:r>
      <w:r>
        <w:br/>
      </w:r>
      <w:r>
        <w:t xml:space="preserve">Date: _______________</w:t>
      </w:r>
    </w:p>
    <w:p>
      <w:pPr>
        <w:pStyle w:val="BodyText"/>
      </w:pPr>
      <w:r>
        <w:rPr>
          <w:bCs/>
          <w:b/>
        </w:rPr>
        <w:t xml:space="preserve">For and on behalf of the Supplier:</w:t>
      </w:r>
    </w:p>
    <w:p>
      <w:pPr>
        <w:pStyle w:val="BodyText"/>
      </w:pPr>
      <w:r>
        <w:t xml:space="preserve">Global Culinary Staffing Solutions Ltd.</w:t>
      </w:r>
    </w:p>
    <w:p>
      <w:pPr>
        <w:pStyle w:val="BodyText"/>
      </w:pPr>
      <w:r>
        <w:t xml:space="preserve">Ms. Fatima Al-Rashid</w:t>
      </w:r>
      <w:r>
        <w:br/>
      </w:r>
      <w:r>
        <w:t xml:space="preserve">Account Director</w:t>
      </w:r>
      <w:r>
        <w:br/>
      </w:r>
      <w:r>
        <w:t xml:space="preserve">Date: _______________</w:t>
      </w:r>
    </w:p>
    <w:p>
      <w:pPr>
        <w:pStyle w:val="BodyText"/>
      </w:pPr>
      <w:r>
        <w:t xml:space="preserve">This Purchase Order (PO-AFK-2025-0047) is a binding procurement document for the engagement of a professional Chef at the Afghanistan Kabul facility. All terms are subject to the conditions outlined herein. Unauthorized reproduction or distribution of this document is prohibited.</w:t>
      </w:r>
    </w:p>
    <w:p>
      <w:pPr>
        <w:pStyle w:val="BodyText"/>
      </w:pPr>
      <w:r>
        <w:t xml:space="preserve">Page 1 of 1 — Generated: 15 June 2025 — Kabul International Operations Directorate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Afghanistan Kabul</dc:title>
  <dc:creator/>
  <dc:language>en</dc:language>
  <cp:keywords/>
  <dcterms:created xsi:type="dcterms:W3CDTF">2026-10-10T06:24:56Z</dcterms:created>
  <dcterms:modified xsi:type="dcterms:W3CDTF">2026-10-10T06:24:56Z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