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Engagement</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Professional Chef Engagement Services</w:t>
      </w:r>
    </w:p>
    <w:p>
      <w:pPr>
        <w:pStyle w:val="BodyText"/>
      </w:pPr>
      <w:r>
        <w:t xml:space="preserve">Guangzhou, Guangdong Province, People's Republic of China</w:t>
      </w:r>
    </w:p>
    <w:p>
      <w:pPr>
        <w:pStyle w:val="BodyText"/>
      </w:pPr>
      <w:r>
        <w:t xml:space="preserve">This Purchase Order is issued in accordance with the commercial regulations of China Guangzhou and applicable national labor and service procurement laws.</w:t>
      </w:r>
    </w:p>
    <w:bookmarkEnd w:id="20"/>
    <w:p>
      <w:pPr>
        <w:pStyle w:val="BodyText"/>
      </w:pPr>
      <w:r>
        <w:rPr>
          <w:bCs/>
          <w:b/>
        </w:rPr>
        <w:t xml:space="preserve">Purchase Order No.:</w:t>
      </w:r>
      <w:r>
        <w:t xml:space="preserve"> </w:t>
      </w:r>
      <w:r>
        <w:t xml:space="preserve">PO-GZ-2025-04871</w:t>
      </w:r>
    </w:p>
    <w:p>
      <w:pPr>
        <w:pStyle w:val="BodyText"/>
      </w:pPr>
      <w:r>
        <w:rPr>
          <w:bCs/>
          <w:b/>
        </w:rPr>
        <w:t xml:space="preserve">Date of Issue:</w:t>
      </w:r>
      <w:r>
        <w:t xml:space="preserve"> </w:t>
      </w:r>
      <w:r>
        <w:t xml:space="preserve">June 15, 2025</w:t>
      </w:r>
    </w:p>
    <w:p>
      <w:pPr>
        <w:pStyle w:val="BodyText"/>
      </w:pPr>
      <w:r>
        <w:rPr>
          <w:bCs/>
          <w:b/>
        </w:rPr>
        <w:t xml:space="preserve">Buyer (Procuring Entity):</w:t>
      </w:r>
      <w:r>
        <w:t xml:space="preserve"> </w:t>
      </w:r>
      <w:r>
        <w:t xml:space="preserve">Guangzhou Imperial Cuisine Group Co., Ltd.</w:t>
      </w:r>
      <w:r>
        <w:br/>
      </w:r>
      <w:r>
        <w:t xml:space="preserve">88 Tianhe Road, Tianhe District</w:t>
      </w:r>
      <w:r>
        <w:br/>
      </w:r>
      <w:r>
        <w:t xml:space="preserve">Guangzhou, Guangdong 510620</w:t>
      </w:r>
      <w:r>
        <w:br/>
      </w:r>
      <w:r>
        <w:t xml:space="preserve">China</w:t>
      </w:r>
    </w:p>
    <w:p>
      <w:pPr>
        <w:pStyle w:val="BodyText"/>
      </w:pPr>
      <w:r>
        <w:rPr>
          <w:bCs/>
          <w:b/>
        </w:rPr>
        <w:t xml:space="preserve">Seller (Service Provider):</w:t>
      </w:r>
      <w:r>
        <w:t xml:space="preserve"> </w:t>
      </w:r>
      <w:r>
        <w:t xml:space="preserve">Culinary Excellence International Ltd.</w:t>
      </w:r>
      <w:r>
        <w:br/>
      </w:r>
      <w:r>
        <w:t xml:space="preserve">1200 Zhujiang New Town, Tianhe District</w:t>
      </w:r>
      <w:r>
        <w:br/>
      </w:r>
      <w:r>
        <w:t xml:space="preserve">Guangzhou, Guangdong 510663</w:t>
      </w:r>
      <w:r>
        <w:br/>
      </w:r>
      <w:r>
        <w:t xml:space="preserve">China</w:t>
      </w:r>
    </w:p>
    <w:p>
      <w:pPr>
        <w:pStyle w:val="BodyText"/>
      </w:pPr>
      <w:r>
        <w:rPr>
          <w:bCs/>
          <w:b/>
        </w:rPr>
        <w:t xml:space="preserve">Delivery / Commencement Location:</w:t>
      </w:r>
      <w:r>
        <w:t xml:space="preserve"> </w:t>
      </w:r>
      <w:r>
        <w:t xml:space="preserve">Imperial Grand Hotel, 1 Huacheng Square</w:t>
      </w:r>
      <w:r>
        <w:br/>
      </w:r>
      <w:r>
        <w:t xml:space="preserve">Yuexiu District, Guangzhou, China</w:t>
      </w:r>
    </w:p>
    <w:p>
      <w:pPr>
        <w:pStyle w:val="BodyText"/>
      </w:pPr>
      <w:r>
        <w:rPr>
          <w:bCs/>
          <w:b/>
        </w:rPr>
        <w:t xml:space="preserve">Required Commencement Date:</w:t>
      </w:r>
      <w:r>
        <w:t xml:space="preserve"> </w:t>
      </w:r>
      <w:r>
        <w:t xml:space="preserve">July 1, 2025</w:t>
      </w:r>
    </w:p>
    <w:p>
      <w:pPr>
        <w:pStyle w:val="BodyText"/>
      </w:pPr>
      <w:r>
        <w:t xml:space="preserve">1. Description of Purchase Order Items</w:t>
      </w:r>
    </w:p>
    <w:p>
      <w:pPr>
        <w:pStyle w:val="BodyText"/>
      </w:pPr>
      <w:r>
        <w:t xml:space="preserve">This Purchase Order is issued by Guangzhou Imperial Cuisine Group Co., Ltd. (hereinafter referred to as the "Buyer") to Culinary Excellence International Ltd. (hereinafter referred to as the "Seller") for the procurement and engagement of a senior professional</w:t>
      </w:r>
      <w:r>
        <w:t xml:space="preserve"> </w:t>
      </w:r>
      <w:r>
        <w:t xml:space="preserve">Chef</w:t>
      </w:r>
      <w:r>
        <w:t xml:space="preserve"> </w:t>
      </w:r>
      <w:r>
        <w:t xml:space="preserve">to provide full-time culinary leadership services at the Buyer's flagship restaurant and hotel kitchen operations located in</w:t>
      </w:r>
      <w:r>
        <w:t xml:space="preserve"> </w:t>
      </w:r>
      <w:r>
        <w:t xml:space="preserve">China Guangzhou</w:t>
      </w:r>
      <w:r>
        <w:t xml:space="preserve">. The scope of this Purchase Order encompasses the recruitment, placement, onboarding, and ongoing professional management of the Chef for a contract period of twenty-four (24) months, commencing on July 1, 2025, and concluding on June 30, 2027, unless otherwise extended by mutual written agreement.</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Executive Chef – Full-time engagement (24 months) including menu development, kitchen management, staff training, and quality control for the Imperial Grand Hotel kitchen in China Guangzhou</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2</w:t>
            </w:r>
          </w:p>
        </w:tc>
        <w:tc>
          <w:tcPr/>
          <w:p>
            <w:pPr>
              <w:pStyle w:val="Compact"/>
              <w:jc w:val="left"/>
            </w:pPr>
            <w:r>
              <w:t xml:space="preserve">Chef recruitment, visa processing, work permit acquisition, and relocation services to Guangzhou, China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t xml:space="preserve">Monthly Chef performance evaluation, professional development, and culinary certification renewal services</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4</w:t>
            </w:r>
          </w:p>
        </w:tc>
        <w:tc>
          <w:tcPr/>
          <w:p>
            <w:pPr>
              <w:pStyle w:val="Compact"/>
              <w:jc w:val="left"/>
            </w:pPr>
            <w:r>
              <w:t xml:space="preserve">Accommodation and housing allowance for the Chef in Guangzhou (Tianhe District)</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6,000.00</w:t>
            </w:r>
          </w:p>
        </w:tc>
        <w:tc>
          <w:tcPr/>
          <w:p>
            <w:pPr>
              <w:pStyle w:val="Compact"/>
              <w:jc w:val="left"/>
            </w:pPr>
            <w:r>
              <w:t xml:space="preserve">144,000.00</w:t>
            </w:r>
          </w:p>
        </w:tc>
      </w:tr>
      <w:tr>
        <w:tc>
          <w:tcPr/>
          <w:p>
            <w:pPr>
              <w:pStyle w:val="Compact"/>
              <w:jc w:val="left"/>
            </w:pPr>
            <w:r>
              <w:t xml:space="preserve">5</w:t>
            </w:r>
          </w:p>
        </w:tc>
        <w:tc>
          <w:tcPr/>
          <w:p>
            <w:pPr>
              <w:pStyle w:val="Compact"/>
              <w:jc w:val="left"/>
            </w:pPr>
            <w:r>
              <w:t xml:space="preserve">Annual international airfare for the Chef (Guangzhou to home country, round trip)</w:t>
            </w:r>
          </w:p>
        </w:tc>
        <w:tc>
          <w:tcPr/>
          <w:p>
            <w:pPr>
              <w:pStyle w:val="Compact"/>
              <w:jc w:val="left"/>
            </w:pPr>
            <w:r>
              <w:t xml:space="preserve">2</w:t>
            </w:r>
          </w:p>
        </w:tc>
        <w:tc>
          <w:tcPr/>
          <w:p>
            <w:pPr>
              <w:pStyle w:val="Compact"/>
              <w:jc w:val="left"/>
            </w:pPr>
            <w:r>
              <w:t xml:space="preserve">Trips</w:t>
            </w:r>
          </w:p>
        </w:tc>
        <w:tc>
          <w:tcPr/>
          <w:p>
            <w:pPr>
              <w:pStyle w:val="Compact"/>
              <w:jc w:val="left"/>
            </w:pPr>
            <w:r>
              <w:t xml:space="preserve">12,000.00</w:t>
            </w:r>
          </w:p>
        </w:tc>
        <w:tc>
          <w:tcPr/>
          <w:p>
            <w:pPr>
              <w:pStyle w:val="Compact"/>
              <w:jc w:val="left"/>
            </w:pPr>
            <w:r>
              <w:t xml:space="preserve">24,000.00</w:t>
            </w:r>
          </w:p>
        </w:tc>
      </w:tr>
      <w:tr>
        <w:tc>
          <w:tcPr>
            <w:gridSpan w:val="5"/>
          </w:tcPr>
          <w:p>
            <w:pPr>
              <w:pStyle w:val="Compact"/>
              <w:jc w:val="right"/>
            </w:pPr>
            <w:r>
              <w:t xml:space="preserve">TOTAL AMOUNT (CNY):</w:t>
            </w:r>
          </w:p>
        </w:tc>
        <w:tc>
          <w:tcPr/>
          <w:p>
            <w:pPr>
              <w:pStyle w:val="Compact"/>
              <w:jc w:val="left"/>
            </w:pPr>
            <w:r>
              <w:t xml:space="preserve">887,000.00</w:t>
            </w:r>
          </w:p>
        </w:tc>
      </w:tr>
    </w:tbl>
    <w:p>
      <w:pPr>
        <w:pStyle w:val="BodyText"/>
      </w:pPr>
      <w:r>
        <w:t xml:space="preserve">2. Scope of Chef Responsibilities</w:t>
      </w:r>
    </w:p>
    <w:p>
      <w:pPr>
        <w:pStyle w:val="BodyText"/>
      </w:pPr>
      <w:r>
        <w:t xml:space="preserve">The Chef engaged under this Purchase Order shall be responsible for the following duties within the China Guangzhou operations:</w:t>
      </w:r>
    </w:p>
    <w:p>
      <w:pPr>
        <w:numPr>
          <w:ilvl w:val="0"/>
          <w:numId w:val="1001"/>
        </w:numPr>
        <w:pStyle w:val="Compact"/>
      </w:pPr>
      <w:r>
        <w:t xml:space="preserve">Designing, developing, and implementing seasonal and signature menus that reflect both international culinary standards and the rich Cantonese gastronomic heritage of Guangzhou.</w:t>
      </w:r>
    </w:p>
    <w:p>
      <w:pPr>
        <w:numPr>
          <w:ilvl w:val="0"/>
          <w:numId w:val="1001"/>
        </w:numPr>
        <w:pStyle w:val="Compact"/>
      </w:pPr>
      <w:r>
        <w:t xml:space="preserve">Managing and supervising a kitchen team of no fewer than fifteen (15) culinary staff members, including sous chefs, line cooks, and pastry specialists.</w:t>
      </w:r>
    </w:p>
    <w:p>
      <w:pPr>
        <w:numPr>
          <w:ilvl w:val="0"/>
          <w:numId w:val="1001"/>
        </w:numPr>
        <w:pStyle w:val="Compact"/>
      </w:pPr>
      <w:r>
        <w:t xml:space="preserve">Ensuring full compliance with all food safety regulations, hygiene standards, and health inspection requirements enforced by the Guangzhou Municipal Food and Drug Administration.</w:t>
      </w:r>
    </w:p>
    <w:p>
      <w:pPr>
        <w:numPr>
          <w:ilvl w:val="0"/>
          <w:numId w:val="1001"/>
        </w:numPr>
        <w:pStyle w:val="Compact"/>
      </w:pPr>
      <w:r>
        <w:t xml:space="preserve">Conducting weekly inventory audits, supplier negotiations, and cost-control analyses to maintain a kitchen operating margin of no less than 68%.</w:t>
      </w:r>
    </w:p>
    <w:p>
      <w:pPr>
        <w:numPr>
          <w:ilvl w:val="0"/>
          <w:numId w:val="1001"/>
        </w:numPr>
        <w:pStyle w:val="Compact"/>
      </w:pPr>
      <w:r>
        <w:t xml:space="preserve">Representing the Buyer at culinary events, food festivals, and industry conferences held throughout China Guangzhou and the broader Guangdong region.</w:t>
      </w:r>
    </w:p>
    <w:p>
      <w:pPr>
        <w:numPr>
          <w:ilvl w:val="0"/>
          <w:numId w:val="1001"/>
        </w:numPr>
        <w:pStyle w:val="Compact"/>
      </w:pPr>
      <w:r>
        <w:t xml:space="preserve">Training junior kitchen staff in advanced plating techniques, ingredient sourcing, and the preparation of both traditional and contemporary dishes.</w:t>
      </w:r>
    </w:p>
    <w:p>
      <w:pPr>
        <w:pStyle w:val="FirstParagraph"/>
      </w:pPr>
      <w:r>
        <w:t xml:space="preserve">3. Payment Terms</w:t>
      </w:r>
    </w:p>
    <w:p>
      <w:pPr>
        <w:pStyle w:val="BodyText"/>
      </w:pPr>
      <w:r>
        <w:t xml:space="preserve">All payments under this Purchase Order shall be made in Chinese Yuan (CNY) via bank transfer to the Seller's designated corporate account in Guangzhou. The payment schedule is as follows:</w:t>
      </w:r>
    </w:p>
    <w:p>
      <w:pPr>
        <w:numPr>
          <w:ilvl w:val="0"/>
          <w:numId w:val="1002"/>
        </w:numPr>
        <w:pStyle w:val="Compact"/>
      </w:pPr>
      <w:r>
        <w:rPr>
          <w:bCs/>
          <w:b/>
        </w:rPr>
        <w:t xml:space="preserve">30% advance payment</w:t>
      </w:r>
      <w:r>
        <w:t xml:space="preserve"> </w:t>
      </w:r>
      <w:r>
        <w:t xml:space="preserve">(CNY 266,100.00) due within ten (10) business days of the Buyer's written acceptance of this Purchase Order.</w:t>
      </w:r>
    </w:p>
    <w:p>
      <w:pPr>
        <w:numPr>
          <w:ilvl w:val="0"/>
          <w:numId w:val="1002"/>
        </w:numPr>
        <w:pStyle w:val="Compact"/>
      </w:pPr>
      <w:r>
        <w:rPr>
          <w:bCs/>
          <w:b/>
        </w:rPr>
        <w:t xml:space="preserve">Monthly service fees</w:t>
      </w:r>
      <w:r>
        <w:t xml:space="preserve"> </w:t>
      </w:r>
      <w:r>
        <w:t xml:space="preserve">for the Chef engagement, accommodation, and performance evaluation to be invoiced on the first business day of each month and payable within fifteen (15) calendar days of invoice receipt.</w:t>
      </w:r>
    </w:p>
    <w:p>
      <w:pPr>
        <w:numPr>
          <w:ilvl w:val="0"/>
          <w:numId w:val="1002"/>
        </w:numPr>
        <w:pStyle w:val="Compact"/>
      </w:pPr>
      <w:r>
        <w:rPr>
          <w:bCs/>
          <w:b/>
        </w:rPr>
        <w:t xml:space="preserve">Final settlement</w:t>
      </w:r>
      <w:r>
        <w:t xml:space="preserve"> </w:t>
      </w:r>
      <w:r>
        <w:t xml:space="preserve">of all remaining balances, including any pro-rated amounts, to be completed within thirty (30) days of the contract expiration date or early termination date, whichever is applicable.</w:t>
      </w:r>
    </w:p>
    <w:p>
      <w:pPr>
        <w:pStyle w:val="FirstParagraph"/>
      </w:pPr>
      <w:r>
        <w:t xml:space="preserve">4. Terms and Conditions</w:t>
      </w:r>
    </w:p>
    <w:p>
      <w:pPr>
        <w:numPr>
          <w:ilvl w:val="0"/>
          <w:numId w:val="1003"/>
        </w:numPr>
        <w:pStyle w:val="Compact"/>
      </w:pPr>
      <w:r>
        <w:t xml:space="preserve">This Purchase Order is governed by and shall be construed in accordance with the laws of the People's Republic of China, with specific reference to the commercial and labor regulations applicable in China Guangzhou.</w:t>
      </w:r>
    </w:p>
    <w:p>
      <w:pPr>
        <w:numPr>
          <w:ilvl w:val="0"/>
          <w:numId w:val="1003"/>
        </w:numPr>
        <w:pStyle w:val="Compact"/>
      </w:pPr>
      <w:r>
        <w:t xml:space="preserve">The Seller warrants that the Chef shall hold a valid work permit, residence permit, and all necessary professional culinary certifications recognized by the Chinese Ministry of Human Resources and Social Security.</w:t>
      </w:r>
    </w:p>
    <w:p>
      <w:pPr>
        <w:numPr>
          <w:ilvl w:val="0"/>
          <w:numId w:val="1003"/>
        </w:numPr>
        <w:pStyle w:val="Compact"/>
      </w:pPr>
      <w:r>
        <w:t xml:space="preserve">Either party may terminate this Purchase Order with a written notice of sixty (60) days. In the event of termination, the Buyer shall be liable for all services rendered up to the effective date of termination.</w:t>
      </w:r>
    </w:p>
    <w:p>
      <w:pPr>
        <w:numPr>
          <w:ilvl w:val="0"/>
          <w:numId w:val="1003"/>
        </w:numPr>
        <w:pStyle w:val="Compact"/>
      </w:pPr>
      <w:r>
        <w:t xml:space="preserve">The Chef shall be subject to a non-compete clause for a period of twelve (12) months following the expiration or termination of this engagement, applicable to all culinary establishments within a fifty-kilometer radius of the Buyer's premises in Guangzhou.</w:t>
      </w:r>
    </w:p>
    <w:p>
      <w:pPr>
        <w:numPr>
          <w:ilvl w:val="0"/>
          <w:numId w:val="1003"/>
        </w:numPr>
        <w:pStyle w:val="Compact"/>
      </w:pPr>
      <w:r>
        <w:t xml:space="preserve">All disputes arising from or in connection with this Purchase Order shall be resolved through arbitration administered by the China International Economic and Trade Arbitration Commission (CIETAC) in Guangzhou.</w:t>
      </w:r>
    </w:p>
    <w:p>
      <w:pPr>
        <w:numPr>
          <w:ilvl w:val="0"/>
          <w:numId w:val="1003"/>
        </w:numPr>
        <w:pStyle w:val="Compact"/>
      </w:pPr>
      <w:r>
        <w:t xml:space="preserve">The Seller shall maintain comprehensive professional liability insurance covering the Chef for the full duration of the engagement, with a minimum coverage of CNY 2,000,000.00.</w:t>
      </w:r>
    </w:p>
    <w:p>
      <w:pPr>
        <w:pStyle w:val="FirstParagraph"/>
      </w:pPr>
      <w:r>
        <w:t xml:space="preserve">5. Acceptance and Authorization</w:t>
      </w:r>
    </w:p>
    <w:p>
      <w:pPr>
        <w:pStyle w:val="BodyText"/>
      </w:pPr>
      <w:r>
        <w:t xml:space="preserve">By signing below, both parties acknowledge and agree to all terms, conditions, and specifications set forth in this Purchase Order. This document constitutes a binding commercial agreement for the procurement of Chef services in China Guangzhou.</w:t>
      </w:r>
    </w:p>
    <w:p>
      <w:pPr>
        <w:pStyle w:val="BodyText"/>
      </w:pPr>
      <w:r>
        <w:rPr>
          <w:bCs/>
          <w:b/>
        </w:rPr>
        <w:t xml:space="preserve">For the Buyer:</w:t>
      </w:r>
      <w:r>
        <w:br/>
      </w:r>
      <w:r>
        <w:t xml:space="preserve">Guangzhou Imperial Cuisine Group Co., Ltd.</w:t>
      </w:r>
    </w:p>
    <w:p>
      <w:pPr>
        <w:pStyle w:val="BodyText"/>
      </w:pPr>
      <w:r>
        <w:t xml:space="preserve">Authorized Signatory: _________________________</w:t>
      </w:r>
      <w:r>
        <w:br/>
      </w:r>
      <w:r>
        <w:t xml:space="preserve">Name: Mr. Chen Weiming</w:t>
      </w:r>
      <w:r>
        <w:br/>
      </w:r>
      <w:r>
        <w:t xml:space="preserve">Title: General Manager</w:t>
      </w:r>
      <w:r>
        <w:br/>
      </w:r>
      <w:r>
        <w:t xml:space="preserve">Date: _________________________</w:t>
      </w:r>
    </w:p>
    <w:p>
      <w:pPr>
        <w:pStyle w:val="BodyText"/>
      </w:pPr>
      <w:r>
        <w:rPr>
          <w:bCs/>
          <w:b/>
        </w:rPr>
        <w:t xml:space="preserve">For the Seller:</w:t>
      </w:r>
      <w:r>
        <w:br/>
      </w:r>
      <w:r>
        <w:t xml:space="preserve">Culinary Excellence International Ltd.</w:t>
      </w:r>
    </w:p>
    <w:p>
      <w:pPr>
        <w:pStyle w:val="BodyText"/>
      </w:pPr>
      <w:r>
        <w:t xml:space="preserve">Authorized Signatory: _________________________</w:t>
      </w:r>
      <w:r>
        <w:br/>
      </w:r>
      <w:r>
        <w:t xml:space="preserve">Name: Ms. Liu Xiaofeng</w:t>
      </w:r>
      <w:r>
        <w:br/>
      </w:r>
      <w:r>
        <w:t xml:space="preserve">Title: Director of Culinary Placements</w:t>
      </w:r>
      <w:r>
        <w:br/>
      </w:r>
      <w:r>
        <w:t xml:space="preserve">Date: _________________________</w:t>
      </w:r>
    </w:p>
    <w:p>
      <w:pPr>
        <w:pStyle w:val="BodyText"/>
      </w:pPr>
      <w:r>
        <w:rPr>
          <w:bCs/>
          <w:b/>
        </w:rPr>
        <w:t xml:space="preserve">Document Reference:</w:t>
      </w:r>
      <w:r>
        <w:t xml:space="preserve"> </w:t>
      </w:r>
      <w:r>
        <w:t xml:space="preserve">Purchase Order No. PO-GZ-2025-04871 | Issued in Guangzhou, China | This Purchase Order is valid for a period of ninety (90) days from the date of issue. Any modifications to this Purchase Order must be made in writing and signed by both parties. This document is printed in duplicate, with one copy retained by each party. All communications regarding this Purchase Order shall be directed to the Buyer's procurement office at 88 Tianhe Road, Guangzhou, China, or via registered email to procurement@imperialcuisine-gz.cn.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Engagement - China Guangzhou</dc:title>
  <dc:creator/>
  <dc:language>en</dc:language>
  <cp:keywords/>
  <dcterms:created xsi:type="dcterms:W3CDTF">2026-10-10T08:00:39Z</dcterms:created>
  <dcterms:modified xsi:type="dcterms:W3CDTF">2026-10-10T08:00:39Z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