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Professional Chef Procurement &amp; Culinary Services Engagement</w:t>
      </w:r>
    </w:p>
    <w:p>
      <w:pPr>
        <w:pStyle w:val="BodyText"/>
      </w:pPr>
      <w:r>
        <w:t xml:space="preserve">KENYA NAIROBI</w:t>
      </w:r>
      <w:r>
        <w:t xml:space="preserve"> </w:t>
      </w:r>
      <w:r>
        <w:t xml:space="preserve"> | </w:t>
      </w:r>
      <w:r>
        <w:t xml:space="preserve"> </w:t>
      </w:r>
      <w:r>
        <w:t xml:space="preserve">CHEF SERVICES</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PO-KEN-NBO-2025-04782</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01 August 2025</w:t>
      </w:r>
    </w:p>
    <w:p>
      <w:pPr>
        <w:pStyle w:val="BodyText"/>
      </w:pPr>
      <w:r>
        <w:rPr>
          <w:bCs/>
          <w:b/>
        </w:rPr>
        <w:t xml:space="preserve">Validity Period:</w:t>
      </w:r>
      <w:r>
        <w:t xml:space="preserve"> </w:t>
      </w:r>
      <w:r>
        <w:t xml:space="preserve">12 Months</w:t>
      </w:r>
    </w:p>
    <w:p>
      <w:pPr>
        <w:pStyle w:val="BodyText"/>
      </w:pPr>
      <w:r>
        <w:rPr>
          <w:bCs/>
          <w:b/>
        </w:rPr>
        <w:t xml:space="preserve">Currency:</w:t>
      </w:r>
      <w:r>
        <w:t xml:space="preserve"> </w:t>
      </w:r>
      <w:r>
        <w:t xml:space="preserve">Kenyan Shillings (KES)</w:t>
      </w:r>
    </w:p>
    <w:bookmarkEnd w:id="21"/>
    <w:bookmarkStart w:id="22" w:name="issuing-entity-buyer"/>
    <w:p>
      <w:pPr>
        <w:pStyle w:val="Heading3"/>
      </w:pPr>
      <w:r>
        <w:t xml:space="preserve">Issuing Entity (Buyer)</w:t>
      </w:r>
    </w:p>
    <w:p>
      <w:pPr>
        <w:pStyle w:val="FirstParagraph"/>
      </w:pPr>
      <w:r>
        <w:rPr>
          <w:bCs/>
          <w:b/>
        </w:rPr>
        <w:t xml:space="preserve">Company:</w:t>
      </w:r>
      <w:r>
        <w:t xml:space="preserve"> </w:t>
      </w:r>
      <w:r>
        <w:t xml:space="preserve">Savanna Hospitality Group Ltd.</w:t>
      </w:r>
    </w:p>
    <w:p>
      <w:pPr>
        <w:pStyle w:val="BodyText"/>
      </w:pPr>
      <w:r>
        <w:rPr>
          <w:bCs/>
          <w:b/>
        </w:rPr>
        <w:t xml:space="preserve">Address:</w:t>
      </w:r>
      <w:r>
        <w:t xml:space="preserve"> </w:t>
      </w:r>
      <w:r>
        <w:t xml:space="preserve">Westlands Business Park, 4th Floor, Waiyaki Way, Kenya Nairobi</w:t>
      </w:r>
    </w:p>
    <w:p>
      <w:pPr>
        <w:pStyle w:val="BodyText"/>
      </w:pPr>
      <w:r>
        <w:rPr>
          <w:bCs/>
          <w:b/>
        </w:rPr>
        <w:t xml:space="preserve">Tax ID (KRA PIN):</w:t>
      </w:r>
      <w:r>
        <w:t xml:space="preserve"> </w:t>
      </w:r>
      <w:r>
        <w:t xml:space="preserve">P051234567X</w:t>
      </w:r>
    </w:p>
    <w:p>
      <w:pPr>
        <w:pStyle w:val="BodyText"/>
      </w:pPr>
      <w:r>
        <w:rPr>
          <w:bCs/>
          <w:b/>
        </w:rPr>
        <w:t xml:space="preserve">Contact:</w:t>
      </w:r>
      <w:r>
        <w:t xml:space="preserve"> </w:t>
      </w:r>
      <w:r>
        <w:t xml:space="preserve">procurement@savannahhosp.co.ke</w:t>
      </w:r>
    </w:p>
    <w:p>
      <w:pPr>
        <w:pStyle w:val="BodyText"/>
      </w:pPr>
      <w:r>
        <w:rPr>
          <w:bCs/>
          <w:b/>
        </w:rPr>
        <w:t xml:space="preserve">Phone:</w:t>
      </w:r>
      <w:r>
        <w:t xml:space="preserve"> </w:t>
      </w:r>
      <w:r>
        <w:t xml:space="preserve">+254 700 555 0192</w:t>
      </w:r>
    </w:p>
    <w:bookmarkEnd w:id="22"/>
    <w:bookmarkStart w:id="23" w:name="supplier-service-provider"/>
    <w:p>
      <w:pPr>
        <w:pStyle w:val="Heading3"/>
      </w:pPr>
      <w:r>
        <w:t xml:space="preserve">Supplier / Service Provider</w:t>
      </w:r>
    </w:p>
    <w:p>
      <w:pPr>
        <w:pStyle w:val="FirstParagraph"/>
      </w:pPr>
      <w:r>
        <w:rPr>
          <w:bCs/>
          <w:b/>
        </w:rPr>
        <w:t xml:space="preserve">Company:</w:t>
      </w:r>
      <w:r>
        <w:t xml:space="preserve"> </w:t>
      </w:r>
      <w:r>
        <w:t xml:space="preserve">Culinary Excellence Kenya Ltd.</w:t>
      </w:r>
    </w:p>
    <w:p>
      <w:pPr>
        <w:pStyle w:val="BodyText"/>
      </w:pPr>
      <w:r>
        <w:rPr>
          <w:bCs/>
          <w:b/>
        </w:rPr>
        <w:t xml:space="preserve">Address:</w:t>
      </w:r>
      <w:r>
        <w:t xml:space="preserve"> </w:t>
      </w:r>
      <w:r>
        <w:t xml:space="preserve">Kimathi Street, Nairobi CBD, Kenya Nairobi</w:t>
      </w:r>
    </w:p>
    <w:p>
      <w:pPr>
        <w:pStyle w:val="BodyText"/>
      </w:pPr>
      <w:r>
        <w:rPr>
          <w:bCs/>
          <w:b/>
        </w:rPr>
        <w:t xml:space="preserve">Tax ID (KRA PIN):</w:t>
      </w:r>
      <w:r>
        <w:t xml:space="preserve"> </w:t>
      </w:r>
      <w:r>
        <w:t xml:space="preserve">P059876543X</w:t>
      </w:r>
    </w:p>
    <w:p>
      <w:pPr>
        <w:pStyle w:val="BodyText"/>
      </w:pPr>
      <w:r>
        <w:rPr>
          <w:bCs/>
          <w:b/>
        </w:rPr>
        <w:t xml:space="preserve">Contact:</w:t>
      </w:r>
      <w:r>
        <w:t xml:space="preserve"> </w:t>
      </w:r>
      <w:r>
        <w:t xml:space="preserve">contracts@culinaryke.co.ke</w:t>
      </w:r>
    </w:p>
    <w:p>
      <w:pPr>
        <w:pStyle w:val="BodyText"/>
      </w:pPr>
      <w:r>
        <w:rPr>
          <w:bCs/>
          <w:b/>
        </w:rPr>
        <w:t xml:space="preserve">Phone:</w:t>
      </w:r>
      <w:r>
        <w:t xml:space="preserve"> </w:t>
      </w:r>
      <w:r>
        <w:t xml:space="preserve">+254 722 333 8841</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Executive Chef Placement – Savanna Grand Hotel</w:t>
      </w:r>
    </w:p>
    <w:p>
      <w:pPr>
        <w:pStyle w:val="BodyText"/>
      </w:pPr>
      <w:r>
        <w:rPr>
          <w:bCs/>
          <w:b/>
        </w:rPr>
        <w:t xml:space="preserve">Location:</w:t>
      </w:r>
      <w:r>
        <w:t xml:space="preserve"> </w:t>
      </w:r>
      <w:r>
        <w:t xml:space="preserve">Upper Hill, Kenya Nairobi</w:t>
      </w:r>
    </w:p>
    <w:p>
      <w:pPr>
        <w:pStyle w:val="BodyText"/>
      </w:pPr>
      <w:r>
        <w:rPr>
          <w:bCs/>
          <w:b/>
        </w:rPr>
        <w:t xml:space="preserve">Department:</w:t>
      </w:r>
      <w:r>
        <w:t xml:space="preserve"> </w:t>
      </w:r>
      <w:r>
        <w:t xml:space="preserve">Food &amp; Beverage Operations</w:t>
      </w:r>
    </w:p>
    <w:p>
      <w:pPr>
        <w:pStyle w:val="BodyText"/>
      </w:pPr>
      <w:r>
        <w:rPr>
          <w:bCs/>
          <w:b/>
        </w:rPr>
        <w:t xml:space="preserve">Approved By:</w:t>
      </w:r>
      <w:r>
        <w:t xml:space="preserve"> </w:t>
      </w:r>
      <w:r>
        <w:t xml:space="preserve">Mr. James Mwangi, Director of Operations</w:t>
      </w:r>
    </w:p>
    <w:p>
      <w:pPr>
        <w:pStyle w:val="BodyText"/>
      </w:pPr>
      <w:r>
        <w:rPr>
          <w:bCs/>
          <w:b/>
        </w:rPr>
        <w:t xml:space="preserve">PO Status:</w:t>
      </w:r>
      <w:r>
        <w:t xml:space="preserve"> </w:t>
      </w:r>
      <w:r>
        <w:rPr>
          <w:iCs/>
          <w:i/>
        </w:rPr>
        <w:t xml:space="preserve">Awaiting Supplier Acceptance</w:t>
      </w:r>
    </w:p>
    <w:bookmarkEnd w:id="24"/>
    <w:p>
      <w:pPr>
        <w:pStyle w:val="BodyText"/>
      </w:pPr>
      <w:r>
        <w:t xml:space="preserve">Description of Goods / Services</w:t>
      </w:r>
    </w:p>
    <w:p>
      <w:pPr>
        <w:pStyle w:val="BodyText"/>
      </w:pPr>
      <w:r>
        <w:t xml:space="preserve">This Purchase Order is issued by Savanna Hospitality Group Ltd. for the procurement and engagement of a qualified</w:t>
      </w:r>
      <w:r>
        <w:t xml:space="preserve"> </w:t>
      </w:r>
      <w:r>
        <w:rPr>
          <w:bCs/>
          <w:b/>
        </w:rPr>
        <w:t xml:space="preserve">Chef</w:t>
      </w:r>
      <w:r>
        <w:t xml:space="preserve"> </w:t>
      </w:r>
      <w:r>
        <w:t xml:space="preserve">to provide full-time culinary leadership services at the Savanna Grand Hotel, located in the Upper Hill district of</w:t>
      </w:r>
      <w:r>
        <w:t xml:space="preserve"> </w:t>
      </w:r>
      <w:r>
        <w:rPr>
          <w:bCs/>
          <w:b/>
        </w:rPr>
        <w:t xml:space="preserve">Kenya Nairobi</w:t>
      </w:r>
      <w:r>
        <w:t xml:space="preserve">. The Chef shall be responsible for menu development, kitchen management, staff supervision, food safety compliance in accordance with the Kenya Bureau of Standards (KEBS) regulations, and the overall delivery of premium dining experiences to guests. The engagement of this Chef is critical to maintaining the five-star service standards expected of our establishment in the competitive hospitality market of Kenya Nairobi.</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Executive Chef – Full-time engagement (12 months). Includes menu design, kitchen operations management, and culinary innovation for all dining outlets at Savanna Grand Hotel, Kenya Nairobi.</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Chef's professional certification verification and KEBS food handler compliance documentation processing in Kenya Nairobi.</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Initial kitchen equipment audit and Chef's workstation setup at the Savanna Grand Hotel kitchen, Kenya Nairobi.</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Monthly culinary training sessions for junior kitchen staff (12 sessions total) delivered by the Chef at the Kenya Nairobi premises.</w:t>
            </w:r>
          </w:p>
        </w:tc>
        <w:tc>
          <w:tcPr/>
          <w:p>
            <w:pPr>
              <w:pStyle w:val="Compact"/>
              <w:jc w:val="left"/>
            </w:pPr>
            <w:r>
              <w:t xml:space="preserve">12</w:t>
            </w:r>
          </w:p>
        </w:tc>
        <w:tc>
          <w:tcPr/>
          <w:p>
            <w:pPr>
              <w:pStyle w:val="Compact"/>
              <w:jc w:val="left"/>
            </w:pPr>
            <w:r>
              <w:t xml:space="preserve">Session</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5</w:t>
            </w:r>
          </w:p>
        </w:tc>
        <w:tc>
          <w:tcPr/>
          <w:p>
            <w:pPr>
              <w:pStyle w:val="Compact"/>
              <w:jc w:val="left"/>
            </w:pPr>
            <w:r>
              <w:t xml:space="preserve">Quarterly menu innovation and seasonal special development (4 deliverables) tailored to the Kenya Nairobi dining market.</w:t>
            </w:r>
          </w:p>
        </w:tc>
        <w:tc>
          <w:tcPr/>
          <w:p>
            <w:pPr>
              <w:pStyle w:val="Compact"/>
              <w:jc w:val="left"/>
            </w:pPr>
            <w:r>
              <w:t xml:space="preserve">4</w:t>
            </w:r>
          </w:p>
        </w:tc>
        <w:tc>
          <w:tcPr/>
          <w:p>
            <w:pPr>
              <w:pStyle w:val="Compact"/>
              <w:jc w:val="left"/>
            </w:pPr>
            <w:r>
              <w:t xml:space="preserve">Deliverable</w:t>
            </w:r>
          </w:p>
        </w:tc>
        <w:tc>
          <w:tcPr/>
          <w:p>
            <w:pPr>
              <w:pStyle w:val="Compact"/>
              <w:jc w:val="left"/>
            </w:pPr>
            <w:r>
              <w:t xml:space="preserve">25,000.00</w:t>
            </w:r>
          </w:p>
        </w:tc>
        <w:tc>
          <w:tcPr/>
          <w:p>
            <w:pPr>
              <w:pStyle w:val="Compact"/>
              <w:jc w:val="left"/>
            </w:pPr>
            <w:r>
              <w:t xml:space="preserve">100,000.00</w:t>
            </w:r>
          </w:p>
        </w:tc>
      </w:tr>
      <w:tr>
        <w:tc>
          <w:tcPr/>
          <w:p>
            <w:pPr>
              <w:pStyle w:val="Compact"/>
              <w:jc w:val="left"/>
            </w:pPr>
            <w:r>
              <w:t xml:space="preserve">6</w:t>
            </w:r>
          </w:p>
        </w:tc>
        <w:tc>
          <w:tcPr/>
          <w:p>
            <w:pPr>
              <w:pStyle w:val="Compact"/>
              <w:jc w:val="left"/>
            </w:pPr>
            <w:r>
              <w:t xml:space="preserve">Accommodation and relocation allowance for the Chef to relocate to Kenya Nairobi (one-time payment).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right"/>
            </w:pPr>
            <w:r>
              <w:t xml:space="preserve">SUBTOTAL</w:t>
            </w:r>
          </w:p>
        </w:tc>
        <w:tc>
          <w:tcPr/>
          <w:p>
            <w:pPr>
              <w:pStyle w:val="Compact"/>
              <w:jc w:val="left"/>
            </w:pPr>
            <w:r>
              <w:t xml:space="preserve">2,577,000.00</w:t>
            </w:r>
          </w:p>
        </w:tc>
      </w:tr>
      <w:tr>
        <w:tc>
          <w:tcPr>
            <w:gridSpan w:val="5"/>
          </w:tcPr>
          <w:p>
            <w:pPr>
              <w:pStyle w:val="Compact"/>
              <w:jc w:val="right"/>
            </w:pPr>
            <w:r>
              <w:t xml:space="preserve">VAT (16% – Kenya Revenue Authority)</w:t>
            </w:r>
          </w:p>
        </w:tc>
        <w:tc>
          <w:tcPr/>
          <w:p>
            <w:pPr>
              <w:pStyle w:val="Compact"/>
              <w:jc w:val="left"/>
            </w:pPr>
            <w:r>
              <w:t xml:space="preserve">412,320.00</w:t>
            </w:r>
          </w:p>
        </w:tc>
      </w:tr>
      <w:tr>
        <w:tc>
          <w:tcPr>
            <w:gridSpan w:val="5"/>
          </w:tcPr>
          <w:p>
            <w:pPr>
              <w:pStyle w:val="Compact"/>
              <w:jc w:val="right"/>
            </w:pPr>
            <w:r>
              <w:t xml:space="preserve">GRAND TOTAL (KES)</w:t>
            </w:r>
          </w:p>
        </w:tc>
        <w:tc>
          <w:tcPr/>
          <w:p>
            <w:pPr>
              <w:pStyle w:val="Compact"/>
              <w:jc w:val="left"/>
            </w:pPr>
            <w:r>
              <w:t xml:space="preserve">2,989,320.00</w:t>
            </w:r>
          </w:p>
        </w:tc>
      </w:tr>
    </w:tbl>
    <w:p>
      <w:pPr>
        <w:pStyle w:val="BodyText"/>
      </w:pPr>
      <w:r>
        <w:t xml:space="preserve">Terms and Conditions</w:t>
      </w:r>
    </w:p>
    <w:p>
      <w:pPr>
        <w:numPr>
          <w:ilvl w:val="0"/>
          <w:numId w:val="1001"/>
        </w:numPr>
        <w:pStyle w:val="Compact"/>
      </w:pPr>
      <w:r>
        <w:t xml:space="preserve">This Purchase Order is governed by the laws of the Republic of Kenya and shall be interpreted in accordance with the Kenya Contracts Act, 2006. All disputes arising from this Purchase Order shall be resolved through arbitration in Kenya Nairobi under the rules of the Chartered Institute of Arbitrators (Kenya Branch).</w:t>
      </w:r>
    </w:p>
    <w:p>
      <w:pPr>
        <w:numPr>
          <w:ilvl w:val="0"/>
          <w:numId w:val="1001"/>
        </w:numPr>
        <w:pStyle w:val="Compact"/>
      </w:pPr>
      <w:r>
        <w:t xml:space="preserve">The Chef engaged under this Purchase Order must hold a minimum of a Diploma in Culinary Arts from a recognised institution and possess at least five (5) years of professional experience in a five-star hospitality environment. The Chef must be legally permitted to work in Kenya Nairobi and hold a valid work permit issued by the Directorate of Immigration Services, Kenya.</w:t>
      </w:r>
    </w:p>
    <w:p>
      <w:pPr>
        <w:numPr>
          <w:ilvl w:val="0"/>
          <w:numId w:val="1001"/>
        </w:numPr>
        <w:pStyle w:val="Compact"/>
      </w:pPr>
      <w:r>
        <w:t xml:space="preserve">Payment terms: 30% advance payment upon acceptance of this Purchase Order, 40% upon successful commencement of the Chef's duties at the Kenya Nairobi premises, and 30% upon satisfactory completion of the 12-month engagement period. All payments shall be made via bank transfer to the supplier's designated account in Kenya Nairobi.</w:t>
      </w:r>
    </w:p>
    <w:p>
      <w:pPr>
        <w:numPr>
          <w:ilvl w:val="0"/>
          <w:numId w:val="1001"/>
        </w:numPr>
        <w:pStyle w:val="Compact"/>
      </w:pPr>
      <w:r>
        <w:t xml:space="preserve">The Chef shall comply with all food safety and hygiene regulations as enforced by the Kenya Public Health Directorate and the Kenya Bureau of Standards (KEBS). Failure to maintain compliance shall constitute grounds for immediate termination of this Purchase Order without penalty to the Buyer.</w:t>
      </w:r>
    </w:p>
    <w:p>
      <w:pPr>
        <w:numPr>
          <w:ilvl w:val="0"/>
          <w:numId w:val="1001"/>
        </w:numPr>
        <w:pStyle w:val="Compact"/>
      </w:pPr>
      <w:r>
        <w:t xml:space="preserve">The supplier, Culinary Excellence Kenya Ltd., warrants that the Chef shall be free from any conflicting employment obligations and shall devote full professional attention to the duties outlined in this Purchase Order while stationed in Kenya Nairobi.</w:t>
      </w:r>
    </w:p>
    <w:p>
      <w:pPr>
        <w:numPr>
          <w:ilvl w:val="0"/>
          <w:numId w:val="1001"/>
        </w:numPr>
        <w:pStyle w:val="Compact"/>
      </w:pPr>
      <w:r>
        <w:t xml:space="preserve">Any amendments to this Purchase Order must be made in writing and signed by both parties. Verbal modifications are not binding. All communications regarding this Purchase Order shall be directed to the procurement office in Kenya Nairobi.</w:t>
      </w:r>
    </w:p>
    <w:p>
      <w:pPr>
        <w:numPr>
          <w:ilvl w:val="0"/>
          <w:numId w:val="1001"/>
        </w:numPr>
        <w:pStyle w:val="Compact"/>
      </w:pPr>
      <w:r>
        <w:t xml:space="preserve">The Chef shall be subject to a 90-day probationary period during which the Buyer may terminate this Purchase Order with 14 days' written notice if performance does not meet the agreed-upon standards.</w:t>
      </w:r>
    </w:p>
    <w:p>
      <w:pPr>
        <w:numPr>
          <w:ilvl w:val="0"/>
          <w:numId w:val="1001"/>
        </w:numPr>
        <w:pStyle w:val="Compact"/>
      </w:pPr>
      <w:r>
        <w:t xml:space="preserve">All intellectual property, including proprietary recipes and menu designs created by the Chef during the term of this Purchase Order, shall remain the exclusive property of Savanna Hospitality Group Ltd. and shall not be replicated or disclosed to any third party in Kenya Nairobi or internationally.</w:t>
      </w:r>
    </w:p>
    <w:p>
      <w:pPr>
        <w:numPr>
          <w:ilvl w:val="0"/>
          <w:numId w:val="1001"/>
        </w:numPr>
        <w:pStyle w:val="Compact"/>
      </w:pPr>
      <w:r>
        <w:t xml:space="preserve">This Purchase Order is valid for acceptance within fourteen (14) calendar days from the date of issue. Failure to accept within this period shall render this Purchase Order null and void.</w:t>
      </w:r>
    </w:p>
    <w:p>
      <w:pPr>
        <w:pStyle w:val="FirstParagraph"/>
      </w:pPr>
      <w:r>
        <w:t xml:space="preserve">Acceptance and Authorisation</w:t>
      </w:r>
    </w:p>
    <w:p>
      <w:pPr>
        <w:pStyle w:val="BodyText"/>
      </w:pPr>
      <w:r>
        <w:t xml:space="preserve">For and on behalf of Savanna Hospitality Group Ltd. (Buyer)</w:t>
      </w:r>
    </w:p>
    <w:p>
      <w:pPr>
        <w:pStyle w:val="BodyText"/>
      </w:pPr>
      <w:r>
        <w:t xml:space="preserve">Mr. James Mwangi</w:t>
      </w:r>
    </w:p>
    <w:p>
      <w:pPr>
        <w:pStyle w:val="BodyText"/>
      </w:pPr>
      <w:r>
        <w:t xml:space="preserve">Director of Operations</w:t>
      </w:r>
    </w:p>
    <w:p>
      <w:pPr>
        <w:pStyle w:val="BodyText"/>
      </w:pPr>
      <w:r>
        <w:t xml:space="preserve">Date: _______________</w:t>
      </w:r>
    </w:p>
    <w:p>
      <w:pPr>
        <w:pStyle w:val="BodyText"/>
      </w:pPr>
      <w:r>
        <w:t xml:space="preserve">For and on behalf of Culinary Excellence Kenya Ltd. (Supplier)</w:t>
      </w:r>
    </w:p>
    <w:p>
      <w:pPr>
        <w:pStyle w:val="BodyText"/>
      </w:pPr>
      <w:r>
        <w:t xml:space="preserve">Ms. Amina Otieno</w:t>
      </w:r>
    </w:p>
    <w:p>
      <w:pPr>
        <w:pStyle w:val="BodyText"/>
      </w:pPr>
      <w:r>
        <w:t xml:space="preserve">Managing Director</w:t>
      </w:r>
    </w:p>
    <w:p>
      <w:pPr>
        <w:pStyle w:val="BodyText"/>
      </w:pPr>
      <w:r>
        <w:t xml:space="preserve">Date: _______________</w:t>
      </w:r>
    </w:p>
    <w:p>
      <w:pPr>
        <w:pStyle w:val="BodyText"/>
      </w:pPr>
      <w:r>
        <w:rPr>
          <w:bCs/>
          <w:b/>
        </w:rPr>
        <w:t xml:space="preserve">Note:</w:t>
      </w:r>
      <w:r>
        <w:t xml:space="preserve"> </w:t>
      </w:r>
      <w:r>
        <w:t xml:space="preserve">This Purchase Order (PO-KEN-NBO-2025-04782) constitutes a formal procurement instrument for the engagement of a professional Chef in Kenya Nairobi. All parties acknowledge that the successful execution of this Purchase Order is contingent upon the Chef meeting all regulatory, professional, and operational requirements stipulated herein. This document is issued in triplicate: one copy for the Buyer's records in Kenya Nairobi, one copy for the Supplier, and one copy for the Kenya Revenue Authority (KRA) tax filing purposes. Any queries regarding this Purchase Order should be directed to the Procurement Department, Savanna Hospitality Group Ltd., Westlands Business Park,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Kenya Nairobi</dc:title>
  <dc:creator/>
  <dc:language>en</dc:language>
  <cp:keywords/>
  <dcterms:created xsi:type="dcterms:W3CDTF">2026-10-10T09:32:43Z</dcterms:created>
  <dcterms:modified xsi:type="dcterms:W3CDTF">2026-10-10T09:32:43Z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