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Chef Professional Services &amp; Culinary Equipment Procurement</w:t>
      </w:r>
    </w:p>
    <w:p>
      <w:pPr>
        <w:pStyle w:val="BodyText"/>
      </w:pPr>
      <w:r>
        <w:t xml:space="preserve">Qatar Doha | State of Qatar</w:t>
      </w:r>
    </w:p>
    <w:bookmarkEnd w:id="20"/>
    <w:p>
      <w:pPr>
        <w:pStyle w:val="BodyText"/>
      </w:pPr>
      <w:r>
        <w:rPr>
          <w:bCs/>
          <w:b/>
        </w:rPr>
        <w:t xml:space="preserve">Purchase Order No.:</w:t>
      </w:r>
      <w:r>
        <w:t xml:space="preserve"> </w:t>
      </w:r>
      <w:r>
        <w:t xml:space="preserve">PO-QD-2025-04782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Qatari Riyal (QAR)</w:t>
      </w:r>
      <w:r>
        <w:br/>
      </w:r>
      <w:r>
        <w:rPr>
          <w:bCs/>
          <w:b/>
        </w:rPr>
        <w:t xml:space="preserve">Delivery Location:</w:t>
      </w:r>
      <w:r>
        <w:t xml:space="preserve"> </w:t>
      </w:r>
      <w:r>
        <w:t xml:space="preserve">Doha, Qatar</w:t>
      </w:r>
    </w:p>
    <w:p>
      <w:pPr>
        <w:pStyle w:val="BodyText"/>
      </w:pPr>
      <w:r>
        <w:t xml:space="preserve">1. PARTIES TO THIS PURCHASE ORDER</w:t>
      </w:r>
    </w:p>
    <w:bookmarkStart w:id="21" w:name="purchaser-buyer"/>
    <w:p>
      <w:pPr>
        <w:pStyle w:val="Heading3"/>
      </w:pPr>
      <w:r>
        <w:t xml:space="preserve">Purchaser (Buyer)</w:t>
      </w:r>
    </w:p>
    <w:p>
      <w:pPr>
        <w:pStyle w:val="FirstParagraph"/>
      </w:pPr>
      <w:r>
        <w:rPr>
          <w:bCs/>
          <w:b/>
        </w:rPr>
        <w:t xml:space="preserve">Al Doha Grand Hospitality Group LLC</w:t>
      </w:r>
    </w:p>
    <w:p>
      <w:pPr>
        <w:pStyle w:val="BodyText"/>
      </w:pPr>
      <w:r>
        <w:t xml:space="preserve">Office Tower 7, Level 12</w:t>
      </w:r>
    </w:p>
    <w:p>
      <w:pPr>
        <w:pStyle w:val="BodyText"/>
      </w:pPr>
      <w:r>
        <w:t xml:space="preserve">Sheikh Jassim Road, Doha, Qatar</w:t>
      </w:r>
    </w:p>
    <w:p>
      <w:pPr>
        <w:pStyle w:val="BodyText"/>
      </w:pPr>
      <w:r>
        <w:t xml:space="preserve">CR No.: 12345678</w:t>
      </w:r>
    </w:p>
    <w:p>
      <w:pPr>
        <w:pStyle w:val="BodyText"/>
      </w:pPr>
      <w:r>
        <w:t xml:space="preserve">VAT No.: QV-987654321</w:t>
      </w:r>
    </w:p>
    <w:p>
      <w:pPr>
        <w:pStyle w:val="BodyText"/>
      </w:pPr>
      <w:r>
        <w:t xml:space="preserve">Contact: Mr. Khalid Al-Mansoori, Procurement Director</w:t>
      </w:r>
    </w:p>
    <w:p>
      <w:pPr>
        <w:pStyle w:val="BodyText"/>
      </w:pPr>
      <w:r>
        <w:t xml:space="preserve">Email: procurement@aldohagrand.qa</w:t>
      </w:r>
    </w:p>
    <w:p>
      <w:pPr>
        <w:pStyle w:val="BodyText"/>
      </w:pPr>
      <w:r>
        <w:t xml:space="preserve">Phone: +974 4455 6677</w:t>
      </w:r>
    </w:p>
    <w:bookmarkEnd w:id="21"/>
    <w:bookmarkStart w:id="22" w:name="supplier-seller"/>
    <w:p>
      <w:pPr>
        <w:pStyle w:val="Heading3"/>
      </w:pPr>
      <w:r>
        <w:t xml:space="preserve">Supplier (Seller)</w:t>
      </w:r>
    </w:p>
    <w:p>
      <w:pPr>
        <w:pStyle w:val="FirstParagraph"/>
      </w:pPr>
      <w:r>
        <w:rPr>
          <w:bCs/>
          <w:b/>
        </w:rPr>
        <w:t xml:space="preserve">Global Culinary Talent Solutions FZE</w:t>
      </w:r>
    </w:p>
    <w:p>
      <w:pPr>
        <w:pStyle w:val="BodyText"/>
      </w:pPr>
      <w:r>
        <w:t xml:space="preserve">Office 34, Building A, DIFC</w:t>
      </w:r>
    </w:p>
    <w:p>
      <w:pPr>
        <w:pStyle w:val="BodyText"/>
      </w:pPr>
      <w:r>
        <w:t xml:space="preserve">Doha Financial District, Doha, Qatar</w:t>
      </w:r>
    </w:p>
    <w:p>
      <w:pPr>
        <w:pStyle w:val="BodyText"/>
      </w:pPr>
      <w:r>
        <w:t xml:space="preserve">CR No.: 87654321</w:t>
      </w:r>
    </w:p>
    <w:p>
      <w:pPr>
        <w:pStyle w:val="BodyText"/>
      </w:pPr>
      <w:r>
        <w:t xml:space="preserve">VAT No.: QV-112233445</w:t>
      </w:r>
    </w:p>
    <w:p>
      <w:pPr>
        <w:pStyle w:val="BodyText"/>
      </w:pPr>
      <w:r>
        <w:t xml:space="preserve">Contact: Ms. Sarah Al-Thani, Account Manager</w:t>
      </w:r>
    </w:p>
    <w:p>
      <w:pPr>
        <w:pStyle w:val="BodyText"/>
      </w:pPr>
      <w:r>
        <w:t xml:space="preserve">Email: accounts@gctalent.qa</w:t>
      </w:r>
    </w:p>
    <w:p>
      <w:pPr>
        <w:pStyle w:val="BodyText"/>
      </w:pPr>
      <w:r>
        <w:t xml:space="preserve">Phone: +974 4488 9900</w:t>
      </w:r>
    </w:p>
    <w:bookmarkEnd w:id="22"/>
    <w:p>
      <w:pPr>
        <w:pStyle w:val="BodyText"/>
      </w:pPr>
      <w:r>
        <w:t xml:space="preserve">2. SCOPE OF PURCHASE ORDER – CHEF SERVICES &amp; EQUIPMENT</w:t>
      </w:r>
    </w:p>
    <w:p>
      <w:pPr>
        <w:pStyle w:val="BodyText"/>
      </w:pPr>
      <w:r>
        <w:t xml:space="preserve">This Purchase Order is issued by Al Doha Grand Hospitality Group LLC for the procurement of professional Chef services and associated culinary equipment to be deployed at the purchaser's flagship restaurant,</w:t>
      </w:r>
      <w:r>
        <w:t xml:space="preserve"> </w:t>
      </w:r>
      <w:r>
        <w:rPr>
          <w:iCs/>
          <w:i/>
        </w:rPr>
        <w:t xml:space="preserve">Le Ciel Doha</w:t>
      </w:r>
      <w:r>
        <w:t xml:space="preserve">, located in the West Bay district of Doha, Qatar. The Chef engagement and equipment supply shall be governed by the terms and conditions set forth in this Purchase Order and shall comply with all applicable regulations of the State of Qatar, including the Qatar Labour Law (Law No. 14 of 2004) and the Qatar Food Safety and Quality Standards issued by the Ministry of Public Health.</w:t>
      </w:r>
    </w:p>
    <w:p>
      <w:pPr>
        <w:pStyle w:val="BodyText"/>
      </w:pPr>
      <w:r>
        <w:t xml:space="preserve">3. LINE ITEMS – CHEF SERVICES AND CULINARY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Executive Chef – 12-month contract (French cuisine specialization, minimum 10 years experience in five-star establishments). Includes visa sponsorship, work permit, and Qatar residency permit processing.</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Sous Chef – 12-month contract (Mediterranean and Middle Eastern cuisine expertise). Includes full employment benefits as per Qatar Doha labour regulations.</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Pâtissier Chef – 12-month contract (specializing in Arabic and European desserts). Includes accommodation allowance and annual airfare to home country.</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Professional Chef Knife Set (12-piece, Japanese steel, custom engraved with restaurant branding – Doha, Qatar)</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05</w:t>
            </w:r>
          </w:p>
        </w:tc>
        <w:tc>
          <w:tcPr/>
          <w:p>
            <w:pPr>
              <w:pStyle w:val="Compact"/>
              <w:jc w:val="left"/>
            </w:pPr>
            <w:r>
              <w:t xml:space="preserve">Commercial-Grade Chef's Uniform Set (6-piece, tailored, with Qatar Doha restaurant insignia)</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Industrial Chef's Workstation (stainless steel, 3-meter, with integrated prep surfaces and storage)</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Chef Training Program – Qatar Doha Culinary Standards Certification (40-hour course, Ministry of Commerce approved)</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Specialty Spice &amp; Ingredient Kit (Qatar Doha local sourcing – dates, saffron, cardamom, za'atar, and regional herbs)</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gridSpan w:val="4"/>
          </w:tcPr>
          <w:p>
            <w:pPr>
              <w:pStyle w:val="Compact"/>
              <w:jc w:val="left"/>
            </w:pPr>
            <w:r>
              <w:t xml:space="preserve">SUBTOTAL</w:t>
            </w:r>
          </w:p>
        </w:tc>
        <w:tc>
          <w:tcPr/>
          <w:p>
            <w:pPr>
              <w:pStyle w:val="Compact"/>
              <w:jc w:val="left"/>
            </w:pPr>
            <w:r>
              <w:t xml:space="preserve">424,250.00</w:t>
            </w:r>
          </w:p>
        </w:tc>
      </w:tr>
      <w:tr>
        <w:tc>
          <w:tcPr>
            <w:gridSpan w:val="4"/>
          </w:tcPr>
          <w:p>
            <w:pPr>
              <w:pStyle w:val="Compact"/>
              <w:jc w:val="left"/>
            </w:pPr>
            <w:r>
              <w:t xml:space="preserve">VAT (14% – Qatar Standard Rate)</w:t>
            </w:r>
          </w:p>
        </w:tc>
        <w:tc>
          <w:tcPr/>
          <w:p>
            <w:pPr>
              <w:pStyle w:val="Compact"/>
              <w:jc w:val="left"/>
            </w:pPr>
            <w:r>
              <w:t xml:space="preserve">59,395.00</w:t>
            </w:r>
          </w:p>
        </w:tc>
      </w:tr>
      <w:tr>
        <w:tc>
          <w:tcPr>
            <w:gridSpan w:val="4"/>
          </w:tcPr>
          <w:p>
            <w:pPr>
              <w:pStyle w:val="Compact"/>
              <w:jc w:val="left"/>
            </w:pPr>
            <w:r>
              <w:t xml:space="preserve">GRAND TOTAL (QAR)</w:t>
            </w:r>
          </w:p>
        </w:tc>
        <w:tc>
          <w:tcPr/>
          <w:p>
            <w:pPr>
              <w:pStyle w:val="Compact"/>
              <w:jc w:val="left"/>
            </w:pPr>
            <w:r>
              <w:t xml:space="preserve">483,645.00</w:t>
            </w:r>
          </w:p>
        </w:tc>
      </w:tr>
    </w:tbl>
    <w:p>
      <w:pPr>
        <w:pStyle w:val="BodyText"/>
      </w:pPr>
      <w:r>
        <w:t xml:space="preserve">4. TERMS AND CONDITIONS</w:t>
      </w:r>
    </w:p>
    <w:p>
      <w:pPr>
        <w:numPr>
          <w:ilvl w:val="0"/>
          <w:numId w:val="1001"/>
        </w:numPr>
        <w:pStyle w:val="Compact"/>
      </w:pPr>
      <w:r>
        <w:rPr>
          <w:bCs/>
          <w:b/>
        </w:rPr>
        <w:t xml:space="preserve">Delivery and Deployment:</w:t>
      </w:r>
      <w:r>
        <w:t xml:space="preserve"> </w:t>
      </w:r>
      <w:r>
        <w:t xml:space="preserve">All Chef personnel shall be deployed to the purchaser's premises in Doha, Qatar, no later than 30 days from the date of this Purchase Order. All culinary equipment shall be delivered, installed, and commissioned at the Le Ciel Doha kitchen within the same timeframe.</w:t>
      </w:r>
    </w:p>
    <w:p>
      <w:pPr>
        <w:numPr>
          <w:ilvl w:val="0"/>
          <w:numId w:val="1001"/>
        </w:numPr>
        <w:pStyle w:val="Compact"/>
      </w:pPr>
      <w:r>
        <w:rPr>
          <w:bCs/>
          <w:b/>
        </w:rPr>
        <w:t xml:space="preserve">Compliance with Qatar Doha Regulations:</w:t>
      </w:r>
      <w:r>
        <w:t xml:space="preserve"> </w:t>
      </w:r>
      <w:r>
        <w:t xml:space="preserve">The Supplier warrants that all Chef personnel engaged under this Purchase Order shall hold valid work permits, medical fitness certificates, and Qatar residency visas in full compliance with the State of Qatar immigration and labour authorities. The Supplier shall bear all costs associated with visa processing, medical examinations, and work permit issuance in Doha, Qatar.</w:t>
      </w:r>
    </w:p>
    <w:p>
      <w:pPr>
        <w:numPr>
          <w:ilvl w:val="0"/>
          <w:numId w:val="1001"/>
        </w:numPr>
        <w:pStyle w:val="Compact"/>
      </w:pPr>
      <w:r>
        <w:rPr>
          <w:bCs/>
          <w:b/>
        </w:rPr>
        <w:t xml:space="preserve">Quality Assurance:</w:t>
      </w:r>
      <w:r>
        <w:t xml:space="preserve"> </w:t>
      </w:r>
      <w:r>
        <w:t xml:space="preserve">The Executive Chef and all subordinate Chef staff shall meet the minimum qualifications specified herein. The Purchaser reserves the right to conduct a practical culinary assessment upon arrival in Doha, Qatar, prior to the commencement of the service period. Failure to meet the agreed standards shall entitle the Purchaser to terminate the relevant line item without penalty.</w:t>
      </w:r>
    </w:p>
    <w:p>
      <w:pPr>
        <w:numPr>
          <w:ilvl w:val="0"/>
          <w:numId w:val="1001"/>
        </w:numPr>
        <w:pStyle w:val="Compact"/>
      </w:pPr>
      <w:r>
        <w:rPr>
          <w:bCs/>
          <w:b/>
        </w:rPr>
        <w:t xml:space="preserve">Payment Schedule:</w:t>
      </w:r>
      <w:r>
        <w:t xml:space="preserve"> </w:t>
      </w:r>
      <w:r>
        <w:t xml:space="preserve">Payment shall be made in three installments: 40% upon signing of this Purchase Order, 40% upon successful deployment of all Chef personnel and delivery of equipment in Doha, Qatar, and 20% upon completion of the 30-day probationary period. All payments shall be made via bank transfer to the Supplier's designated account in Qatari Riyal (QAR).</w:t>
      </w:r>
    </w:p>
    <w:p>
      <w:pPr>
        <w:numPr>
          <w:ilvl w:val="0"/>
          <w:numId w:val="1001"/>
        </w:numPr>
        <w:pStyle w:val="Compact"/>
      </w:pPr>
      <w:r>
        <w:rPr>
          <w:bCs/>
          <w:b/>
        </w:rPr>
        <w:t xml:space="preserve">Warranty and Support:</w:t>
      </w:r>
      <w:r>
        <w:t xml:space="preserve"> </w:t>
      </w:r>
      <w:r>
        <w:t xml:space="preserve">All culinary equipment supplied under this Purchase Order carries a minimum 24-month manufacturer's warranty. The Supplier shall provide on-site technical support in Doha, Qatar, within 48 hours of any reported equipment malfunction during the warranty period.</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compensation structure of the Chef personnel, and all proprietary culinary recipes and operational procedures developed during the engagement in Doha, Qatar.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Qatar. Any disputes arising from this Purchase Order shall be resolved through the Doha Commercial Courts, Qatar, or by arbitration under the Qatar International Arbitration Centre (QIAC) rules, seated in Doha, Qatar.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closures, natural disasters, or public health emergencies as declared by the authorities in Qatar Doha.</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regarding Chef personnel changes or equipment substitutions are not valid under this Purchase Order.</w:t>
      </w:r>
    </w:p>
    <w:p>
      <w:pPr>
        <w:pStyle w:val="FirstParagraph"/>
      </w:pPr>
      <w:r>
        <w:t xml:space="preserve">5. AUTHORIZED SIGNATURES</w:t>
      </w:r>
    </w:p>
    <w:p>
      <w:pPr>
        <w:pStyle w:val="BodyText"/>
      </w:pPr>
      <w:r>
        <w:rPr>
          <w:bCs/>
          <w:b/>
        </w:rPr>
        <w:t xml:space="preserve">For and on behalf of the Purchaser:</w:t>
      </w:r>
    </w:p>
    <w:p>
      <w:pPr>
        <w:pStyle w:val="BodyText"/>
      </w:pPr>
      <w:r>
        <w:t xml:space="preserve">Al Doha Grand Hospitality Group LLC</w:t>
      </w:r>
    </w:p>
    <w:p>
      <w:pPr>
        <w:pStyle w:val="BodyText"/>
      </w:pPr>
      <w:r>
        <w:t xml:space="preserve">Mr. Khalid Al-Mansoori</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Global Culinary Talent Solutions FZE</w:t>
      </w:r>
    </w:p>
    <w:p>
      <w:pPr>
        <w:pStyle w:val="BodyText"/>
      </w:pPr>
      <w:r>
        <w:t xml:space="preserve">Ms. Sarah Al-Thani</w:t>
      </w:r>
      <w:r>
        <w:br/>
      </w:r>
      <w:r>
        <w:t xml:space="preserve">Account Manager</w:t>
      </w:r>
      <w:r>
        <w:br/>
      </w:r>
      <w:r>
        <w:t xml:space="preserve">Date: _______________</w:t>
      </w:r>
    </w:p>
    <w:p>
      <w:pPr>
        <w:pStyle w:val="BodyText"/>
      </w:pPr>
      <w:r>
        <w:t xml:space="preserve">This Purchase Order (PO-QD-2025-04782) is a legally binding document issued in Doha, Qatar. It constitutes the complete agreement between the parties regarding the procurement of Chef services and culinary equipment as described herein. This document is valid only when signed by both authorized representatives. All references to Qatar Doha in this Purchase Order denote the city of Doha, the capital of the State of Qatar, as the primary place of performance and delivery.</w:t>
      </w:r>
    </w:p>
    <w:p>
      <w:pPr>
        <w:pStyle w:val="BodyText"/>
      </w:pPr>
      <w:r>
        <w:t xml:space="preserve">Document generated: 15 June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Qatar Doha</dc:title>
  <dc:creator/>
  <dc:language>en</dc:language>
  <cp:keywords/>
  <dcterms:created xsi:type="dcterms:W3CDTF">2026-10-10T05:03:52Z</dcterms:created>
  <dcterms:modified xsi:type="dcterms:W3CDTF">2026-10-10T05:03:52Z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